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AAC35" w14:textId="77777777" w:rsidR="00C90D0E" w:rsidRPr="00E94215" w:rsidRDefault="00C90D0E" w:rsidP="00E94215">
      <w:pPr>
        <w:pStyle w:val="Titolo11"/>
        <w:spacing w:before="62"/>
        <w:ind w:left="0" w:right="-6"/>
        <w:jc w:val="center"/>
        <w:rPr>
          <w:rFonts w:ascii="Times New Roman" w:hAnsi="Times New Roman" w:cs="Times New Roman"/>
          <w:sz w:val="24"/>
          <w:szCs w:val="24"/>
        </w:rPr>
      </w:pPr>
      <w:r w:rsidRPr="00E94215">
        <w:rPr>
          <w:rFonts w:ascii="Times New Roman" w:hAnsi="Times New Roman" w:cs="Times New Roman"/>
          <w:sz w:val="24"/>
          <w:szCs w:val="24"/>
        </w:rPr>
        <w:t>PROVINCIA DI CHIETI</w:t>
      </w:r>
    </w:p>
    <w:p w14:paraId="5A8D47EA" w14:textId="77777777" w:rsidR="00C90D0E" w:rsidRPr="00E94215" w:rsidRDefault="00C90D0E" w:rsidP="00E94215">
      <w:pPr>
        <w:pStyle w:val="Corpotesto"/>
        <w:ind w:left="0" w:right="-6"/>
        <w:jc w:val="center"/>
        <w:rPr>
          <w:rFonts w:ascii="Times New Roman" w:hAnsi="Times New Roman" w:cs="Times New Roman"/>
          <w:b/>
        </w:rPr>
      </w:pPr>
    </w:p>
    <w:p w14:paraId="790CD3F7" w14:textId="7D2A536A" w:rsidR="00C90D0E" w:rsidRPr="00E94215" w:rsidRDefault="00C90D0E" w:rsidP="00E94215">
      <w:pPr>
        <w:spacing w:before="202" w:line="338" w:lineRule="auto"/>
        <w:ind w:right="-6"/>
        <w:jc w:val="center"/>
        <w:rPr>
          <w:rFonts w:ascii="Times New Roman" w:hAnsi="Times New Roman" w:cs="Times New Roman"/>
          <w:b/>
          <w:sz w:val="24"/>
          <w:szCs w:val="24"/>
        </w:rPr>
      </w:pPr>
      <w:r w:rsidRPr="00E94215">
        <w:rPr>
          <w:rFonts w:ascii="Times New Roman" w:hAnsi="Times New Roman" w:cs="Times New Roman"/>
          <w:b/>
          <w:sz w:val="24"/>
          <w:szCs w:val="24"/>
        </w:rPr>
        <w:t xml:space="preserve">ORGANIZZAZIONE PROGETTI E SERVIZI S.p.A. (OPS </w:t>
      </w:r>
      <w:proofErr w:type="spellStart"/>
      <w:r w:rsidR="009067B8" w:rsidRPr="00E94215">
        <w:rPr>
          <w:rFonts w:ascii="Times New Roman" w:hAnsi="Times New Roman" w:cs="Times New Roman"/>
          <w:b/>
          <w:sz w:val="24"/>
          <w:szCs w:val="24"/>
        </w:rPr>
        <w:t>S</w:t>
      </w:r>
      <w:r w:rsidRPr="00E94215">
        <w:rPr>
          <w:rFonts w:ascii="Times New Roman" w:hAnsi="Times New Roman" w:cs="Times New Roman"/>
          <w:b/>
          <w:sz w:val="24"/>
          <w:szCs w:val="24"/>
        </w:rPr>
        <w:t>pA</w:t>
      </w:r>
      <w:proofErr w:type="spellEnd"/>
      <w:r w:rsidRPr="00E94215">
        <w:rPr>
          <w:rFonts w:ascii="Times New Roman" w:hAnsi="Times New Roman" w:cs="Times New Roman"/>
          <w:b/>
          <w:sz w:val="24"/>
          <w:szCs w:val="24"/>
        </w:rPr>
        <w:t>)</w:t>
      </w:r>
    </w:p>
    <w:p w14:paraId="7C2CA383" w14:textId="77777777" w:rsidR="00C90D0E" w:rsidRPr="00E94215" w:rsidRDefault="00C90D0E" w:rsidP="00E94215">
      <w:pPr>
        <w:pStyle w:val="Corpotesto"/>
        <w:spacing w:before="1"/>
        <w:ind w:left="0" w:right="-6"/>
        <w:jc w:val="center"/>
        <w:rPr>
          <w:rFonts w:ascii="Times New Roman" w:hAnsi="Times New Roman" w:cs="Times New Roman"/>
          <w:b/>
        </w:rPr>
      </w:pPr>
    </w:p>
    <w:p w14:paraId="5789D14C" w14:textId="77777777" w:rsidR="00C90D0E" w:rsidRPr="00E94215" w:rsidRDefault="00C90D0E" w:rsidP="00E94215">
      <w:pPr>
        <w:spacing w:line="338" w:lineRule="auto"/>
        <w:ind w:right="-6" w:firstLine="381"/>
        <w:jc w:val="center"/>
        <w:rPr>
          <w:rFonts w:ascii="Times New Roman" w:hAnsi="Times New Roman" w:cs="Times New Roman"/>
          <w:b/>
          <w:sz w:val="24"/>
          <w:szCs w:val="24"/>
        </w:rPr>
      </w:pPr>
      <w:r w:rsidRPr="00E94215">
        <w:rPr>
          <w:rFonts w:ascii="Times New Roman" w:hAnsi="Times New Roman" w:cs="Times New Roman"/>
          <w:b/>
          <w:sz w:val="24"/>
          <w:szCs w:val="24"/>
        </w:rPr>
        <w:t>Servizio di controllo degli Attestati di Prestazione Energetica (DPR</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75/2013</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L.R.</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32/2015,</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modificata</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dalla</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L.R.</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50/2017)</w:t>
      </w:r>
    </w:p>
    <w:p w14:paraId="5D2F426D" w14:textId="77777777" w:rsidR="00C90D0E" w:rsidRPr="00E94215" w:rsidRDefault="00C90D0E" w:rsidP="00E94215">
      <w:pPr>
        <w:pStyle w:val="Corpotesto"/>
        <w:spacing w:before="1"/>
        <w:ind w:left="0" w:right="-6"/>
        <w:jc w:val="center"/>
        <w:rPr>
          <w:rFonts w:ascii="Times New Roman" w:hAnsi="Times New Roman" w:cs="Times New Roman"/>
          <w:b/>
        </w:rPr>
      </w:pPr>
    </w:p>
    <w:p w14:paraId="79142610" w14:textId="0936B42A" w:rsidR="00C90D0E" w:rsidRPr="00E94215" w:rsidRDefault="00C90D0E" w:rsidP="00E94215">
      <w:pPr>
        <w:ind w:right="-6"/>
        <w:jc w:val="center"/>
        <w:rPr>
          <w:rFonts w:ascii="Times New Roman" w:hAnsi="Times New Roman" w:cs="Times New Roman"/>
          <w:b/>
          <w:sz w:val="24"/>
          <w:szCs w:val="24"/>
        </w:rPr>
      </w:pPr>
      <w:r w:rsidRPr="00E94215">
        <w:rPr>
          <w:rFonts w:ascii="Times New Roman" w:hAnsi="Times New Roman" w:cs="Times New Roman"/>
          <w:b/>
          <w:sz w:val="24"/>
          <w:szCs w:val="24"/>
        </w:rPr>
        <w:t>PIANO TECNICO-ECONOMICO-FINANZIARIO</w:t>
      </w:r>
    </w:p>
    <w:p w14:paraId="1505252F" w14:textId="77777777" w:rsidR="00C90D0E" w:rsidRPr="00E94215" w:rsidRDefault="00C90D0E" w:rsidP="00E94215">
      <w:pPr>
        <w:pStyle w:val="Corpotesto"/>
        <w:ind w:left="0"/>
        <w:jc w:val="center"/>
        <w:rPr>
          <w:rFonts w:ascii="Times New Roman" w:hAnsi="Times New Roman" w:cs="Times New Roman"/>
          <w:b/>
        </w:rPr>
      </w:pPr>
    </w:p>
    <w:p w14:paraId="017028D0" w14:textId="77777777" w:rsidR="00C90D0E" w:rsidRPr="00E94215" w:rsidRDefault="00C90D0E" w:rsidP="00295B4F">
      <w:pPr>
        <w:pStyle w:val="Corpotesto"/>
        <w:spacing w:before="3"/>
        <w:ind w:left="0"/>
        <w:jc w:val="both"/>
        <w:rPr>
          <w:rFonts w:ascii="Times New Roman" w:hAnsi="Times New Roman" w:cs="Times New Roman"/>
          <w:b/>
        </w:rPr>
      </w:pPr>
    </w:p>
    <w:p w14:paraId="46DA5189" w14:textId="77777777" w:rsidR="00C90D0E" w:rsidRPr="00E94215" w:rsidRDefault="00C90D0E" w:rsidP="00295B4F">
      <w:pPr>
        <w:spacing w:before="84"/>
        <w:ind w:left="132"/>
        <w:jc w:val="both"/>
        <w:rPr>
          <w:rFonts w:ascii="Times New Roman" w:hAnsi="Times New Roman" w:cs="Times New Roman"/>
          <w:b/>
          <w:sz w:val="24"/>
          <w:szCs w:val="24"/>
        </w:rPr>
      </w:pPr>
      <w:r w:rsidRPr="00E94215">
        <w:rPr>
          <w:rFonts w:ascii="Times New Roman" w:hAnsi="Times New Roman" w:cs="Times New Roman"/>
          <w:b/>
          <w:sz w:val="24"/>
          <w:szCs w:val="24"/>
        </w:rPr>
        <w:t>INDICE</w:t>
      </w:r>
    </w:p>
    <w:p w14:paraId="4076C16C" w14:textId="77777777" w:rsidR="00C90D0E" w:rsidRPr="00E94215" w:rsidRDefault="00C90D0E" w:rsidP="00295B4F">
      <w:pPr>
        <w:pStyle w:val="Corpotesto"/>
        <w:spacing w:before="9"/>
        <w:ind w:left="0"/>
        <w:jc w:val="both"/>
        <w:rPr>
          <w:rFonts w:ascii="Times New Roman" w:hAnsi="Times New Roman" w:cs="Times New Roman"/>
          <w:b/>
        </w:rPr>
      </w:pPr>
    </w:p>
    <w:sdt>
      <w:sdtPr>
        <w:rPr>
          <w:rFonts w:ascii="Times New Roman" w:hAnsi="Times New Roman" w:cs="Times New Roman"/>
        </w:rPr>
        <w:id w:val="330644391"/>
        <w:docPartObj>
          <w:docPartGallery w:val="Table of Contents"/>
          <w:docPartUnique/>
        </w:docPartObj>
      </w:sdtPr>
      <w:sdtEndPr>
        <w:rPr>
          <w:sz w:val="20"/>
          <w:szCs w:val="20"/>
        </w:rPr>
      </w:sdtEndPr>
      <w:sdtContent>
        <w:p w14:paraId="0D58F0D1" w14:textId="77777777" w:rsidR="00C90D0E" w:rsidRPr="00DD76BE" w:rsidRDefault="009E51DC" w:rsidP="00DD76BE">
          <w:pPr>
            <w:pStyle w:val="Sommario11"/>
            <w:numPr>
              <w:ilvl w:val="0"/>
              <w:numId w:val="20"/>
            </w:numPr>
            <w:tabs>
              <w:tab w:val="left" w:pos="359"/>
              <w:tab w:val="left" w:leader="dot" w:pos="9649"/>
            </w:tabs>
            <w:spacing w:before="0" w:line="276" w:lineRule="auto"/>
            <w:ind w:hanging="227"/>
            <w:jc w:val="both"/>
            <w:rPr>
              <w:rFonts w:ascii="Times New Roman" w:hAnsi="Times New Roman" w:cs="Times New Roman"/>
              <w:sz w:val="20"/>
              <w:szCs w:val="20"/>
            </w:rPr>
          </w:pPr>
          <w:hyperlink w:anchor="_TOC_250018" w:history="1">
            <w:r w:rsidR="00C90D0E" w:rsidRPr="00DD76BE">
              <w:rPr>
                <w:rFonts w:ascii="Times New Roman" w:hAnsi="Times New Roman" w:cs="Times New Roman"/>
                <w:sz w:val="20"/>
                <w:szCs w:val="20"/>
              </w:rPr>
              <w:t>Premessa</w:t>
            </w:r>
            <w:r w:rsidR="00C90D0E" w:rsidRPr="00DD76BE">
              <w:rPr>
                <w:rFonts w:ascii="Times New Roman" w:hAnsi="Times New Roman" w:cs="Times New Roman"/>
                <w:sz w:val="20"/>
                <w:szCs w:val="20"/>
              </w:rPr>
              <w:tab/>
              <w:t>2</w:t>
            </w:r>
          </w:hyperlink>
        </w:p>
        <w:p w14:paraId="281B4A3C" w14:textId="77777777" w:rsidR="00C90D0E" w:rsidRPr="00DD76BE" w:rsidRDefault="009E51DC" w:rsidP="00DD76BE">
          <w:pPr>
            <w:pStyle w:val="Sommario11"/>
            <w:numPr>
              <w:ilvl w:val="0"/>
              <w:numId w:val="20"/>
            </w:numPr>
            <w:tabs>
              <w:tab w:val="left" w:pos="359"/>
              <w:tab w:val="left" w:leader="dot" w:pos="9649"/>
            </w:tabs>
            <w:spacing w:before="0" w:line="276" w:lineRule="auto"/>
            <w:ind w:hanging="227"/>
            <w:jc w:val="both"/>
            <w:rPr>
              <w:rFonts w:ascii="Times New Roman" w:hAnsi="Times New Roman" w:cs="Times New Roman"/>
              <w:sz w:val="20"/>
              <w:szCs w:val="20"/>
            </w:rPr>
          </w:pPr>
          <w:hyperlink w:anchor="_TOC_250017" w:history="1">
            <w:r w:rsidR="00C90D0E" w:rsidRPr="00DD76BE">
              <w:rPr>
                <w:rFonts w:ascii="Times New Roman" w:hAnsi="Times New Roman" w:cs="Times New Roman"/>
                <w:sz w:val="20"/>
                <w:szCs w:val="20"/>
              </w:rPr>
              <w:t>Riferimenti normativi</w:t>
            </w:r>
            <w:r w:rsidR="00C90D0E" w:rsidRPr="00DD76BE">
              <w:rPr>
                <w:rFonts w:ascii="Times New Roman" w:hAnsi="Times New Roman" w:cs="Times New Roman"/>
                <w:sz w:val="20"/>
                <w:szCs w:val="20"/>
              </w:rPr>
              <w:tab/>
              <w:t>2</w:t>
            </w:r>
          </w:hyperlink>
        </w:p>
        <w:p w14:paraId="39FB9E23" w14:textId="77777777" w:rsidR="00C90D0E" w:rsidRPr="00DD76BE" w:rsidRDefault="009E51DC" w:rsidP="00DD76BE">
          <w:pPr>
            <w:pStyle w:val="Sommario11"/>
            <w:numPr>
              <w:ilvl w:val="0"/>
              <w:numId w:val="20"/>
            </w:numPr>
            <w:tabs>
              <w:tab w:val="left" w:pos="359"/>
              <w:tab w:val="left" w:leader="dot" w:pos="9649"/>
            </w:tabs>
            <w:spacing w:before="0" w:line="276" w:lineRule="auto"/>
            <w:ind w:hanging="227"/>
            <w:jc w:val="both"/>
            <w:rPr>
              <w:rFonts w:ascii="Times New Roman" w:hAnsi="Times New Roman" w:cs="Times New Roman"/>
              <w:sz w:val="20"/>
              <w:szCs w:val="20"/>
            </w:rPr>
          </w:pPr>
          <w:hyperlink w:anchor="_TOC_250016" w:history="1">
            <w:r w:rsidR="00C90D0E" w:rsidRPr="00DD76BE">
              <w:rPr>
                <w:rFonts w:ascii="Times New Roman" w:hAnsi="Times New Roman" w:cs="Times New Roman"/>
                <w:sz w:val="20"/>
                <w:szCs w:val="20"/>
              </w:rPr>
              <w:t>Quadro normativo</w:t>
            </w:r>
            <w:r w:rsidR="00C90D0E" w:rsidRPr="00DD76BE">
              <w:rPr>
                <w:rFonts w:ascii="Times New Roman" w:hAnsi="Times New Roman" w:cs="Times New Roman"/>
                <w:sz w:val="20"/>
                <w:szCs w:val="20"/>
              </w:rPr>
              <w:tab/>
              <w:t>4</w:t>
            </w:r>
          </w:hyperlink>
        </w:p>
        <w:p w14:paraId="04EE835A" w14:textId="77777777" w:rsidR="00C90D0E" w:rsidRPr="00DD76BE" w:rsidRDefault="009E51DC" w:rsidP="00DD76BE">
          <w:pPr>
            <w:pStyle w:val="Sommario11"/>
            <w:numPr>
              <w:ilvl w:val="0"/>
              <w:numId w:val="20"/>
            </w:numPr>
            <w:tabs>
              <w:tab w:val="left" w:pos="359"/>
              <w:tab w:val="left" w:leader="dot" w:pos="9649"/>
            </w:tabs>
            <w:spacing w:before="0" w:line="276" w:lineRule="auto"/>
            <w:ind w:hanging="227"/>
            <w:jc w:val="both"/>
            <w:rPr>
              <w:rFonts w:ascii="Times New Roman" w:hAnsi="Times New Roman" w:cs="Times New Roman"/>
              <w:sz w:val="20"/>
              <w:szCs w:val="20"/>
            </w:rPr>
          </w:pPr>
          <w:hyperlink w:anchor="_TOC_250015" w:history="1">
            <w:r w:rsidR="00C90D0E" w:rsidRPr="00DD76BE">
              <w:rPr>
                <w:rFonts w:ascii="Times New Roman" w:hAnsi="Times New Roman" w:cs="Times New Roman"/>
                <w:sz w:val="20"/>
                <w:szCs w:val="20"/>
              </w:rPr>
              <w:t>Deliberazione della Giunta Regionale d’Abruzzo n. 94 del 07 febbraio 2019</w:t>
            </w:r>
            <w:r w:rsidR="00C90D0E" w:rsidRPr="00DD76BE">
              <w:rPr>
                <w:rFonts w:ascii="Times New Roman" w:hAnsi="Times New Roman" w:cs="Times New Roman"/>
                <w:sz w:val="20"/>
                <w:szCs w:val="20"/>
              </w:rPr>
              <w:tab/>
              <w:t>5</w:t>
            </w:r>
          </w:hyperlink>
        </w:p>
        <w:p w14:paraId="4D31D6FB" w14:textId="77777777" w:rsidR="00C90D0E" w:rsidRPr="00DD76BE" w:rsidRDefault="009E51DC" w:rsidP="00DD76BE">
          <w:pPr>
            <w:pStyle w:val="Sommario21"/>
            <w:numPr>
              <w:ilvl w:val="1"/>
              <w:numId w:val="20"/>
            </w:numPr>
            <w:tabs>
              <w:tab w:val="left" w:pos="798"/>
              <w:tab w:val="left" w:leader="dot" w:pos="9649"/>
            </w:tabs>
            <w:spacing w:before="0" w:line="276" w:lineRule="auto"/>
            <w:ind w:right="426" w:firstLine="0"/>
            <w:jc w:val="both"/>
            <w:rPr>
              <w:rFonts w:ascii="Times New Roman" w:hAnsi="Times New Roman" w:cs="Times New Roman"/>
              <w:sz w:val="20"/>
              <w:szCs w:val="20"/>
            </w:rPr>
          </w:pPr>
          <w:hyperlink w:anchor="_TOC_250014" w:history="1">
            <w:r w:rsidR="00C90D0E" w:rsidRPr="00DD76BE">
              <w:rPr>
                <w:rFonts w:ascii="Times New Roman" w:hAnsi="Times New Roman" w:cs="Times New Roman"/>
                <w:sz w:val="20"/>
                <w:szCs w:val="20"/>
              </w:rPr>
              <w:t xml:space="preserve">Atto esecutivo (Convenzione ENEA-Regione Abruzzo-Province) – Allegato 1 alla D.G.R. n. 94/2019 </w:t>
            </w:r>
            <w:r w:rsidR="00C90D0E" w:rsidRPr="00DD76BE">
              <w:rPr>
                <w:rFonts w:ascii="Times New Roman" w:hAnsi="Times New Roman" w:cs="Times New Roman"/>
                <w:sz w:val="20"/>
                <w:szCs w:val="20"/>
              </w:rPr>
              <w:tab/>
              <w:t>5</w:t>
            </w:r>
          </w:hyperlink>
        </w:p>
        <w:p w14:paraId="0C11395F" w14:textId="77777777" w:rsidR="00C90D0E" w:rsidRPr="00DD76BE" w:rsidRDefault="009E51DC" w:rsidP="00DD76BE">
          <w:pPr>
            <w:pStyle w:val="Sommario21"/>
            <w:numPr>
              <w:ilvl w:val="1"/>
              <w:numId w:val="20"/>
            </w:numPr>
            <w:tabs>
              <w:tab w:val="left" w:pos="765"/>
              <w:tab w:val="left" w:leader="dot" w:pos="9649"/>
            </w:tabs>
            <w:spacing w:before="0" w:line="276" w:lineRule="auto"/>
            <w:ind w:left="764" w:hanging="393"/>
            <w:jc w:val="both"/>
            <w:rPr>
              <w:rFonts w:ascii="Times New Roman" w:hAnsi="Times New Roman" w:cs="Times New Roman"/>
              <w:sz w:val="20"/>
              <w:szCs w:val="20"/>
            </w:rPr>
          </w:pPr>
          <w:hyperlink w:anchor="_TOC_250013" w:history="1">
            <w:r w:rsidR="00C90D0E" w:rsidRPr="00DD76BE">
              <w:rPr>
                <w:rFonts w:ascii="Times New Roman" w:hAnsi="Times New Roman" w:cs="Times New Roman"/>
                <w:sz w:val="20"/>
                <w:szCs w:val="20"/>
              </w:rPr>
              <w:t xml:space="preserve">Metodologie operative per la gestione dei controlli – Allegato 2 alla D.G.R. n. 94/2019 </w:t>
            </w:r>
            <w:r w:rsidR="00C90D0E" w:rsidRPr="00DD76BE">
              <w:rPr>
                <w:rFonts w:ascii="Times New Roman" w:hAnsi="Times New Roman" w:cs="Times New Roman"/>
                <w:sz w:val="20"/>
                <w:szCs w:val="20"/>
              </w:rPr>
              <w:tab/>
              <w:t>6</w:t>
            </w:r>
          </w:hyperlink>
        </w:p>
        <w:p w14:paraId="0BD2B15B" w14:textId="77777777" w:rsidR="00C90D0E" w:rsidRPr="00DD76BE" w:rsidRDefault="009E51DC" w:rsidP="00DD76BE">
          <w:pPr>
            <w:pStyle w:val="Sommario31"/>
            <w:numPr>
              <w:ilvl w:val="2"/>
              <w:numId w:val="20"/>
            </w:numPr>
            <w:tabs>
              <w:tab w:val="left" w:pos="1118"/>
              <w:tab w:val="left" w:leader="dot" w:pos="9650"/>
            </w:tabs>
            <w:spacing w:before="0" w:line="276" w:lineRule="auto"/>
            <w:ind w:hanging="506"/>
            <w:jc w:val="both"/>
            <w:rPr>
              <w:rFonts w:ascii="Times New Roman" w:hAnsi="Times New Roman" w:cs="Times New Roman"/>
              <w:sz w:val="20"/>
              <w:szCs w:val="20"/>
            </w:rPr>
          </w:pPr>
          <w:hyperlink w:anchor="_TOC_250012" w:history="1">
            <w:r w:rsidR="00C90D0E" w:rsidRPr="00DD76BE">
              <w:rPr>
                <w:rFonts w:ascii="Times New Roman" w:hAnsi="Times New Roman" w:cs="Times New Roman"/>
                <w:sz w:val="20"/>
                <w:szCs w:val="20"/>
              </w:rPr>
              <w:t>Campione da sottoporre a controllo</w:t>
            </w:r>
            <w:r w:rsidR="00C90D0E" w:rsidRPr="00DD76BE">
              <w:rPr>
                <w:rFonts w:ascii="Times New Roman" w:hAnsi="Times New Roman" w:cs="Times New Roman"/>
                <w:sz w:val="20"/>
                <w:szCs w:val="20"/>
              </w:rPr>
              <w:tab/>
              <w:t>6</w:t>
            </w:r>
          </w:hyperlink>
        </w:p>
        <w:p w14:paraId="2CEA9A3F" w14:textId="77777777" w:rsidR="00C90D0E" w:rsidRPr="00DD76BE" w:rsidRDefault="009E51DC" w:rsidP="00DD76BE">
          <w:pPr>
            <w:pStyle w:val="Sommario31"/>
            <w:numPr>
              <w:ilvl w:val="2"/>
              <w:numId w:val="20"/>
            </w:numPr>
            <w:tabs>
              <w:tab w:val="left" w:pos="1118"/>
              <w:tab w:val="left" w:leader="dot" w:pos="9650"/>
            </w:tabs>
            <w:spacing w:before="0" w:line="276" w:lineRule="auto"/>
            <w:ind w:hanging="506"/>
            <w:jc w:val="both"/>
            <w:rPr>
              <w:rFonts w:ascii="Times New Roman" w:hAnsi="Times New Roman" w:cs="Times New Roman"/>
              <w:sz w:val="20"/>
              <w:szCs w:val="20"/>
            </w:rPr>
          </w:pPr>
          <w:hyperlink w:anchor="_TOC_250011" w:history="1">
            <w:r w:rsidR="00C90D0E" w:rsidRPr="00DD76BE">
              <w:rPr>
                <w:rFonts w:ascii="Times New Roman" w:hAnsi="Times New Roman" w:cs="Times New Roman"/>
                <w:sz w:val="20"/>
                <w:szCs w:val="20"/>
              </w:rPr>
              <w:t>Indicazioni sulle modalità dei controlli</w:t>
            </w:r>
            <w:r w:rsidR="00C90D0E" w:rsidRPr="00DD76BE">
              <w:rPr>
                <w:rFonts w:ascii="Times New Roman" w:hAnsi="Times New Roman" w:cs="Times New Roman"/>
                <w:sz w:val="20"/>
                <w:szCs w:val="20"/>
              </w:rPr>
              <w:tab/>
              <w:t>6</w:t>
            </w:r>
          </w:hyperlink>
        </w:p>
        <w:p w14:paraId="3F2C207A" w14:textId="77777777" w:rsidR="00C90D0E" w:rsidRPr="00DD76BE" w:rsidRDefault="009E51DC" w:rsidP="00DD76BE">
          <w:pPr>
            <w:pStyle w:val="Sommario31"/>
            <w:numPr>
              <w:ilvl w:val="2"/>
              <w:numId w:val="20"/>
            </w:numPr>
            <w:tabs>
              <w:tab w:val="left" w:pos="1118"/>
              <w:tab w:val="left" w:leader="dot" w:pos="9650"/>
            </w:tabs>
            <w:spacing w:before="0" w:line="276" w:lineRule="auto"/>
            <w:ind w:hanging="506"/>
            <w:jc w:val="both"/>
            <w:rPr>
              <w:rFonts w:ascii="Times New Roman" w:hAnsi="Times New Roman" w:cs="Times New Roman"/>
              <w:sz w:val="20"/>
              <w:szCs w:val="20"/>
            </w:rPr>
          </w:pPr>
          <w:hyperlink w:anchor="_TOC_250010" w:history="1">
            <w:r w:rsidR="00C90D0E" w:rsidRPr="00DD76BE">
              <w:rPr>
                <w:rFonts w:ascii="Times New Roman" w:hAnsi="Times New Roman" w:cs="Times New Roman"/>
                <w:sz w:val="20"/>
                <w:szCs w:val="20"/>
              </w:rPr>
              <w:t>Oneri a carico dei tecnici abilitati al rilascio degli APE</w:t>
            </w:r>
            <w:r w:rsidR="00C90D0E" w:rsidRPr="00DD76BE">
              <w:rPr>
                <w:rFonts w:ascii="Times New Roman" w:hAnsi="Times New Roman" w:cs="Times New Roman"/>
                <w:sz w:val="20"/>
                <w:szCs w:val="20"/>
              </w:rPr>
              <w:tab/>
              <w:t>7</w:t>
            </w:r>
          </w:hyperlink>
        </w:p>
        <w:p w14:paraId="1AE6CE00" w14:textId="77777777" w:rsidR="00C90D0E" w:rsidRPr="00DD76BE" w:rsidRDefault="009E51DC" w:rsidP="00DD76BE">
          <w:pPr>
            <w:pStyle w:val="Sommario31"/>
            <w:numPr>
              <w:ilvl w:val="2"/>
              <w:numId w:val="20"/>
            </w:numPr>
            <w:tabs>
              <w:tab w:val="left" w:pos="1118"/>
              <w:tab w:val="left" w:leader="dot" w:pos="9650"/>
            </w:tabs>
            <w:spacing w:before="0" w:line="276" w:lineRule="auto"/>
            <w:ind w:hanging="506"/>
            <w:jc w:val="both"/>
            <w:rPr>
              <w:rFonts w:ascii="Times New Roman" w:hAnsi="Times New Roman" w:cs="Times New Roman"/>
              <w:sz w:val="20"/>
              <w:szCs w:val="20"/>
            </w:rPr>
          </w:pPr>
          <w:hyperlink w:anchor="_TOC_250009" w:history="1">
            <w:r w:rsidR="00C90D0E" w:rsidRPr="00DD76BE">
              <w:rPr>
                <w:rFonts w:ascii="Times New Roman" w:hAnsi="Times New Roman" w:cs="Times New Roman"/>
                <w:sz w:val="20"/>
                <w:szCs w:val="20"/>
              </w:rPr>
              <w:t>Indicazioni sulla redazione delle “Linee guida provinciali”</w:t>
            </w:r>
            <w:r w:rsidR="00C90D0E" w:rsidRPr="00DD76BE">
              <w:rPr>
                <w:rFonts w:ascii="Times New Roman" w:hAnsi="Times New Roman" w:cs="Times New Roman"/>
                <w:sz w:val="20"/>
                <w:szCs w:val="20"/>
              </w:rPr>
              <w:tab/>
              <w:t>8</w:t>
            </w:r>
          </w:hyperlink>
        </w:p>
        <w:p w14:paraId="23799C23" w14:textId="77777777" w:rsidR="00C90D0E" w:rsidRPr="00DD76BE" w:rsidRDefault="009E51DC" w:rsidP="00DD76BE">
          <w:pPr>
            <w:pStyle w:val="Sommario11"/>
            <w:numPr>
              <w:ilvl w:val="0"/>
              <w:numId w:val="20"/>
            </w:numPr>
            <w:tabs>
              <w:tab w:val="left" w:pos="359"/>
              <w:tab w:val="left" w:leader="dot" w:pos="9650"/>
            </w:tabs>
            <w:spacing w:before="0" w:line="276" w:lineRule="auto"/>
            <w:ind w:hanging="227"/>
            <w:jc w:val="both"/>
            <w:rPr>
              <w:rFonts w:ascii="Times New Roman" w:hAnsi="Times New Roman" w:cs="Times New Roman"/>
              <w:sz w:val="20"/>
              <w:szCs w:val="20"/>
            </w:rPr>
          </w:pPr>
          <w:hyperlink w:anchor="_TOC_250008" w:history="1">
            <w:r w:rsidR="00C90D0E" w:rsidRPr="00DD76BE">
              <w:rPr>
                <w:rFonts w:ascii="Times New Roman" w:hAnsi="Times New Roman" w:cs="Times New Roman"/>
                <w:sz w:val="20"/>
                <w:szCs w:val="20"/>
              </w:rPr>
              <w:t>Gli obblighi dei soggetti coinvolti: aspetti salienti del servizio</w:t>
            </w:r>
            <w:r w:rsidR="00C90D0E" w:rsidRPr="00DD76BE">
              <w:rPr>
                <w:rFonts w:ascii="Times New Roman" w:hAnsi="Times New Roman" w:cs="Times New Roman"/>
                <w:sz w:val="20"/>
                <w:szCs w:val="20"/>
              </w:rPr>
              <w:tab/>
              <w:t>8</w:t>
            </w:r>
          </w:hyperlink>
        </w:p>
        <w:p w14:paraId="0B679ECB" w14:textId="77777777" w:rsidR="00C90D0E" w:rsidRPr="00DD76BE" w:rsidRDefault="009E51DC" w:rsidP="00DD76BE">
          <w:pPr>
            <w:pStyle w:val="Sommario11"/>
            <w:numPr>
              <w:ilvl w:val="0"/>
              <w:numId w:val="20"/>
            </w:numPr>
            <w:tabs>
              <w:tab w:val="left" w:pos="359"/>
              <w:tab w:val="left" w:leader="dot" w:pos="9648"/>
            </w:tabs>
            <w:spacing w:before="0" w:line="276" w:lineRule="auto"/>
            <w:ind w:hanging="227"/>
            <w:jc w:val="both"/>
            <w:rPr>
              <w:rFonts w:ascii="Times New Roman" w:hAnsi="Times New Roman" w:cs="Times New Roman"/>
              <w:sz w:val="20"/>
              <w:szCs w:val="20"/>
            </w:rPr>
          </w:pPr>
          <w:hyperlink w:anchor="_TOC_250007" w:history="1">
            <w:r w:rsidR="00C90D0E" w:rsidRPr="00DD76BE">
              <w:rPr>
                <w:rFonts w:ascii="Times New Roman" w:hAnsi="Times New Roman" w:cs="Times New Roman"/>
                <w:sz w:val="20"/>
                <w:szCs w:val="20"/>
              </w:rPr>
              <w:t>Adempimenti del servizio</w:t>
            </w:r>
            <w:r w:rsidR="00C90D0E" w:rsidRPr="00DD76BE">
              <w:rPr>
                <w:rFonts w:ascii="Times New Roman" w:hAnsi="Times New Roman" w:cs="Times New Roman"/>
                <w:sz w:val="20"/>
                <w:szCs w:val="20"/>
              </w:rPr>
              <w:tab/>
              <w:t>9</w:t>
            </w:r>
          </w:hyperlink>
        </w:p>
        <w:p w14:paraId="21438E71" w14:textId="77777777" w:rsidR="00C90D0E" w:rsidRPr="00DD76BE" w:rsidRDefault="009E51DC" w:rsidP="00DD76BE">
          <w:pPr>
            <w:pStyle w:val="Sommario21"/>
            <w:numPr>
              <w:ilvl w:val="1"/>
              <w:numId w:val="19"/>
            </w:numPr>
            <w:tabs>
              <w:tab w:val="left" w:pos="712"/>
              <w:tab w:val="left" w:leader="dot" w:pos="9648"/>
            </w:tabs>
            <w:spacing w:before="0" w:line="276" w:lineRule="auto"/>
            <w:ind w:hanging="340"/>
            <w:jc w:val="both"/>
            <w:rPr>
              <w:rFonts w:ascii="Times New Roman" w:hAnsi="Times New Roman" w:cs="Times New Roman"/>
              <w:sz w:val="20"/>
              <w:szCs w:val="20"/>
            </w:rPr>
          </w:pPr>
          <w:hyperlink w:anchor="_TOC_250006" w:history="1">
            <w:r w:rsidR="00C90D0E" w:rsidRPr="00DD76BE">
              <w:rPr>
                <w:rFonts w:ascii="Times New Roman" w:hAnsi="Times New Roman" w:cs="Times New Roman"/>
                <w:sz w:val="20"/>
                <w:szCs w:val="20"/>
              </w:rPr>
              <w:t>Primo livello di controllo</w:t>
            </w:r>
            <w:r w:rsidR="00C90D0E" w:rsidRPr="00DD76BE">
              <w:rPr>
                <w:rFonts w:ascii="Times New Roman" w:hAnsi="Times New Roman" w:cs="Times New Roman"/>
                <w:sz w:val="20"/>
                <w:szCs w:val="20"/>
              </w:rPr>
              <w:tab/>
              <w:t>9</w:t>
            </w:r>
          </w:hyperlink>
        </w:p>
        <w:p w14:paraId="37BC3D79" w14:textId="77777777" w:rsidR="00C90D0E" w:rsidRPr="00DD76BE" w:rsidRDefault="009E51DC" w:rsidP="00DD76BE">
          <w:pPr>
            <w:pStyle w:val="Sommario21"/>
            <w:numPr>
              <w:ilvl w:val="1"/>
              <w:numId w:val="19"/>
            </w:numPr>
            <w:tabs>
              <w:tab w:val="left" w:pos="712"/>
              <w:tab w:val="left" w:leader="dot" w:pos="9538"/>
            </w:tabs>
            <w:spacing w:before="0" w:line="276" w:lineRule="auto"/>
            <w:ind w:hanging="340"/>
            <w:jc w:val="both"/>
            <w:rPr>
              <w:rFonts w:ascii="Times New Roman" w:hAnsi="Times New Roman" w:cs="Times New Roman"/>
              <w:sz w:val="20"/>
              <w:szCs w:val="20"/>
            </w:rPr>
          </w:pPr>
          <w:hyperlink w:anchor="_TOC_250005" w:history="1">
            <w:r w:rsidR="00C90D0E" w:rsidRPr="00DD76BE">
              <w:rPr>
                <w:rFonts w:ascii="Times New Roman" w:hAnsi="Times New Roman" w:cs="Times New Roman"/>
                <w:sz w:val="20"/>
                <w:szCs w:val="20"/>
              </w:rPr>
              <w:t>Secondo livello di controllo</w:t>
            </w:r>
            <w:r w:rsidR="00C90D0E" w:rsidRPr="00DD76BE">
              <w:rPr>
                <w:rFonts w:ascii="Times New Roman" w:hAnsi="Times New Roman" w:cs="Times New Roman"/>
                <w:sz w:val="20"/>
                <w:szCs w:val="20"/>
              </w:rPr>
              <w:tab/>
              <w:t>10</w:t>
            </w:r>
          </w:hyperlink>
        </w:p>
        <w:p w14:paraId="4B8F1C2E" w14:textId="77777777" w:rsidR="00C90D0E" w:rsidRPr="00DD76BE" w:rsidRDefault="009E51DC" w:rsidP="00DD76BE">
          <w:pPr>
            <w:pStyle w:val="Sommario21"/>
            <w:numPr>
              <w:ilvl w:val="1"/>
              <w:numId w:val="19"/>
            </w:numPr>
            <w:tabs>
              <w:tab w:val="left" w:pos="712"/>
              <w:tab w:val="left" w:leader="dot" w:pos="9535"/>
            </w:tabs>
            <w:spacing w:before="0" w:line="276" w:lineRule="auto"/>
            <w:ind w:hanging="340"/>
            <w:jc w:val="both"/>
            <w:rPr>
              <w:rFonts w:ascii="Times New Roman" w:hAnsi="Times New Roman" w:cs="Times New Roman"/>
              <w:sz w:val="20"/>
              <w:szCs w:val="20"/>
            </w:rPr>
          </w:pPr>
          <w:hyperlink w:anchor="_TOC_250004" w:history="1">
            <w:r w:rsidR="00C90D0E" w:rsidRPr="00DD76BE">
              <w:rPr>
                <w:rFonts w:ascii="Times New Roman" w:hAnsi="Times New Roman" w:cs="Times New Roman"/>
                <w:sz w:val="20"/>
                <w:szCs w:val="20"/>
              </w:rPr>
              <w:t>Terzo livello di controllo</w:t>
            </w:r>
            <w:r w:rsidR="00C90D0E" w:rsidRPr="00DD76BE">
              <w:rPr>
                <w:rFonts w:ascii="Times New Roman" w:hAnsi="Times New Roman" w:cs="Times New Roman"/>
                <w:sz w:val="20"/>
                <w:szCs w:val="20"/>
              </w:rPr>
              <w:tab/>
              <w:t>10</w:t>
            </w:r>
          </w:hyperlink>
        </w:p>
        <w:p w14:paraId="4C38E6A7" w14:textId="77777777" w:rsidR="00C90D0E" w:rsidRPr="00DD76BE" w:rsidRDefault="009E51DC" w:rsidP="00DD76BE">
          <w:pPr>
            <w:pStyle w:val="Sommario21"/>
            <w:tabs>
              <w:tab w:val="left" w:leader="dot" w:pos="9536"/>
            </w:tabs>
            <w:spacing w:before="0" w:line="276" w:lineRule="auto"/>
            <w:ind w:left="372" w:firstLine="0"/>
            <w:jc w:val="both"/>
            <w:rPr>
              <w:rFonts w:ascii="Times New Roman" w:hAnsi="Times New Roman" w:cs="Times New Roman"/>
              <w:sz w:val="20"/>
              <w:szCs w:val="20"/>
            </w:rPr>
          </w:pPr>
          <w:hyperlink w:anchor="_TOC_250003" w:history="1">
            <w:r w:rsidR="00C90D0E" w:rsidRPr="00DD76BE">
              <w:rPr>
                <w:rFonts w:ascii="Times New Roman" w:hAnsi="Times New Roman" w:cs="Times New Roman"/>
                <w:sz w:val="20"/>
                <w:szCs w:val="20"/>
              </w:rPr>
              <w:t>6.4. Esito dei controlli</w:t>
            </w:r>
            <w:r w:rsidR="00C90D0E" w:rsidRPr="00DD76BE">
              <w:rPr>
                <w:rFonts w:ascii="Times New Roman" w:hAnsi="Times New Roman" w:cs="Times New Roman"/>
                <w:sz w:val="20"/>
                <w:szCs w:val="20"/>
              </w:rPr>
              <w:tab/>
              <w:t>10</w:t>
            </w:r>
          </w:hyperlink>
        </w:p>
        <w:p w14:paraId="3DF57B9F" w14:textId="77777777" w:rsidR="00C90D0E" w:rsidRPr="00DD76BE" w:rsidRDefault="009E51DC" w:rsidP="00DD76BE">
          <w:pPr>
            <w:pStyle w:val="Sommario11"/>
            <w:numPr>
              <w:ilvl w:val="0"/>
              <w:numId w:val="20"/>
            </w:numPr>
            <w:tabs>
              <w:tab w:val="left" w:pos="359"/>
              <w:tab w:val="left" w:leader="dot" w:pos="9537"/>
            </w:tabs>
            <w:spacing w:before="0" w:line="276" w:lineRule="auto"/>
            <w:ind w:hanging="227"/>
            <w:jc w:val="both"/>
            <w:rPr>
              <w:rFonts w:ascii="Times New Roman" w:hAnsi="Times New Roman" w:cs="Times New Roman"/>
              <w:sz w:val="20"/>
              <w:szCs w:val="20"/>
            </w:rPr>
          </w:pPr>
          <w:hyperlink w:anchor="_TOC_250002" w:history="1">
            <w:r w:rsidR="00C90D0E" w:rsidRPr="00DD76BE">
              <w:rPr>
                <w:rFonts w:ascii="Times New Roman" w:hAnsi="Times New Roman" w:cs="Times New Roman"/>
                <w:sz w:val="20"/>
                <w:szCs w:val="20"/>
              </w:rPr>
              <w:t>Analisi degli adempimenti e strutturazione delle attività</w:t>
            </w:r>
            <w:r w:rsidR="00C90D0E" w:rsidRPr="00DD76BE">
              <w:rPr>
                <w:rFonts w:ascii="Times New Roman" w:hAnsi="Times New Roman" w:cs="Times New Roman"/>
                <w:sz w:val="20"/>
                <w:szCs w:val="20"/>
              </w:rPr>
              <w:tab/>
              <w:t>11</w:t>
            </w:r>
          </w:hyperlink>
        </w:p>
        <w:p w14:paraId="0D944C45" w14:textId="77777777" w:rsidR="00C90D0E" w:rsidRPr="00DD76BE" w:rsidRDefault="009E51DC" w:rsidP="00DD76BE">
          <w:pPr>
            <w:pStyle w:val="Sommario11"/>
            <w:numPr>
              <w:ilvl w:val="0"/>
              <w:numId w:val="20"/>
            </w:numPr>
            <w:tabs>
              <w:tab w:val="left" w:pos="359"/>
              <w:tab w:val="left" w:leader="dot" w:pos="9536"/>
            </w:tabs>
            <w:spacing w:before="0" w:line="276" w:lineRule="auto"/>
            <w:ind w:hanging="227"/>
            <w:jc w:val="both"/>
            <w:rPr>
              <w:rFonts w:ascii="Times New Roman" w:hAnsi="Times New Roman" w:cs="Times New Roman"/>
              <w:sz w:val="20"/>
              <w:szCs w:val="20"/>
            </w:rPr>
          </w:pPr>
          <w:hyperlink w:anchor="_TOC_250001" w:history="1">
            <w:r w:rsidR="00C90D0E" w:rsidRPr="00DD76BE">
              <w:rPr>
                <w:rFonts w:ascii="Times New Roman" w:hAnsi="Times New Roman" w:cs="Times New Roman"/>
                <w:sz w:val="20"/>
                <w:szCs w:val="20"/>
              </w:rPr>
              <w:t>Costi del servizio</w:t>
            </w:r>
            <w:r w:rsidR="00C90D0E" w:rsidRPr="00DD76BE">
              <w:rPr>
                <w:rFonts w:ascii="Times New Roman" w:hAnsi="Times New Roman" w:cs="Times New Roman"/>
                <w:sz w:val="20"/>
                <w:szCs w:val="20"/>
              </w:rPr>
              <w:tab/>
              <w:t>12</w:t>
            </w:r>
          </w:hyperlink>
        </w:p>
        <w:p w14:paraId="0D3EADD0" w14:textId="77777777" w:rsidR="00C90D0E" w:rsidRPr="00DD76BE" w:rsidRDefault="009E51DC" w:rsidP="00DD76BE">
          <w:pPr>
            <w:pStyle w:val="Sommario11"/>
            <w:numPr>
              <w:ilvl w:val="0"/>
              <w:numId w:val="20"/>
            </w:numPr>
            <w:tabs>
              <w:tab w:val="left" w:pos="359"/>
              <w:tab w:val="left" w:leader="dot" w:pos="9536"/>
            </w:tabs>
            <w:spacing w:before="0" w:line="276" w:lineRule="auto"/>
            <w:ind w:hanging="227"/>
            <w:jc w:val="both"/>
            <w:rPr>
              <w:rFonts w:ascii="Times New Roman" w:hAnsi="Times New Roman" w:cs="Times New Roman"/>
              <w:sz w:val="20"/>
              <w:szCs w:val="20"/>
            </w:rPr>
          </w:pPr>
          <w:hyperlink w:anchor="_TOC_250000" w:history="1">
            <w:r w:rsidR="00C90D0E" w:rsidRPr="00DD76BE">
              <w:rPr>
                <w:rFonts w:ascii="Times New Roman" w:hAnsi="Times New Roman" w:cs="Times New Roman"/>
                <w:sz w:val="20"/>
                <w:szCs w:val="20"/>
              </w:rPr>
              <w:t>Ricavi del servizio</w:t>
            </w:r>
            <w:r w:rsidR="00C90D0E" w:rsidRPr="00DD76BE">
              <w:rPr>
                <w:rFonts w:ascii="Times New Roman" w:hAnsi="Times New Roman" w:cs="Times New Roman"/>
                <w:sz w:val="20"/>
                <w:szCs w:val="20"/>
              </w:rPr>
              <w:tab/>
              <w:t>13</w:t>
            </w:r>
          </w:hyperlink>
        </w:p>
      </w:sdtContent>
    </w:sdt>
    <w:p w14:paraId="3E5D0E68" w14:textId="77777777" w:rsidR="00C90D0E" w:rsidRPr="00DD76BE" w:rsidRDefault="00C90D0E" w:rsidP="00DD76BE">
      <w:pPr>
        <w:pStyle w:val="Paragrafoelenco"/>
        <w:numPr>
          <w:ilvl w:val="0"/>
          <w:numId w:val="20"/>
        </w:numPr>
        <w:tabs>
          <w:tab w:val="left" w:pos="472"/>
          <w:tab w:val="right" w:leader="dot" w:pos="9761"/>
        </w:tabs>
        <w:spacing w:line="276" w:lineRule="auto"/>
        <w:ind w:left="471" w:hanging="340"/>
        <w:jc w:val="both"/>
        <w:rPr>
          <w:rFonts w:ascii="Times New Roman" w:hAnsi="Times New Roman" w:cs="Times New Roman"/>
          <w:sz w:val="20"/>
          <w:szCs w:val="20"/>
        </w:rPr>
      </w:pPr>
      <w:r w:rsidRPr="00DD76BE">
        <w:rPr>
          <w:rFonts w:ascii="Times New Roman" w:hAnsi="Times New Roman" w:cs="Times New Roman"/>
          <w:sz w:val="20"/>
          <w:szCs w:val="20"/>
        </w:rPr>
        <w:t>Conto economico</w:t>
      </w:r>
      <w:r w:rsidRPr="00DD76BE">
        <w:rPr>
          <w:rFonts w:ascii="Times New Roman" w:hAnsi="Times New Roman" w:cs="Times New Roman"/>
          <w:sz w:val="20"/>
          <w:szCs w:val="20"/>
        </w:rPr>
        <w:tab/>
        <w:t>13</w:t>
      </w:r>
    </w:p>
    <w:p w14:paraId="12FE77FD" w14:textId="77777777" w:rsidR="00C90D0E" w:rsidRPr="00DD76BE" w:rsidRDefault="00C90D0E" w:rsidP="00DD76BE">
      <w:pPr>
        <w:pStyle w:val="Paragrafoelenco"/>
        <w:numPr>
          <w:ilvl w:val="0"/>
          <w:numId w:val="20"/>
        </w:numPr>
        <w:tabs>
          <w:tab w:val="left" w:pos="472"/>
          <w:tab w:val="right" w:leader="dot" w:pos="9761"/>
        </w:tabs>
        <w:spacing w:line="276" w:lineRule="auto"/>
        <w:ind w:left="471" w:hanging="340"/>
        <w:jc w:val="both"/>
        <w:rPr>
          <w:rFonts w:ascii="Times New Roman" w:hAnsi="Times New Roman" w:cs="Times New Roman"/>
          <w:sz w:val="20"/>
          <w:szCs w:val="20"/>
        </w:rPr>
      </w:pPr>
      <w:r w:rsidRPr="00DD76BE">
        <w:rPr>
          <w:rFonts w:ascii="Times New Roman" w:hAnsi="Times New Roman" w:cs="Times New Roman"/>
          <w:sz w:val="20"/>
          <w:szCs w:val="20"/>
        </w:rPr>
        <w:t>Piano di copertura finanziaria</w:t>
      </w:r>
      <w:r w:rsidRPr="00DD76BE">
        <w:rPr>
          <w:rFonts w:ascii="Times New Roman" w:hAnsi="Times New Roman" w:cs="Times New Roman"/>
          <w:sz w:val="20"/>
          <w:szCs w:val="20"/>
        </w:rPr>
        <w:tab/>
        <w:t>14</w:t>
      </w:r>
    </w:p>
    <w:p w14:paraId="474DCDF9" w14:textId="77777777" w:rsidR="00C90D0E" w:rsidRPr="00DD76BE" w:rsidRDefault="00C90D0E" w:rsidP="00DD76BE">
      <w:pPr>
        <w:pStyle w:val="Paragrafoelenco"/>
        <w:numPr>
          <w:ilvl w:val="0"/>
          <w:numId w:val="20"/>
        </w:numPr>
        <w:tabs>
          <w:tab w:val="left" w:pos="472"/>
          <w:tab w:val="right" w:leader="dot" w:pos="9762"/>
        </w:tabs>
        <w:spacing w:line="276" w:lineRule="auto"/>
        <w:ind w:left="471" w:hanging="340"/>
        <w:jc w:val="both"/>
        <w:rPr>
          <w:rFonts w:ascii="Times New Roman" w:hAnsi="Times New Roman" w:cs="Times New Roman"/>
          <w:sz w:val="20"/>
          <w:szCs w:val="20"/>
        </w:rPr>
      </w:pPr>
      <w:r w:rsidRPr="00DD76BE">
        <w:rPr>
          <w:rFonts w:ascii="Times New Roman" w:hAnsi="Times New Roman" w:cs="Times New Roman"/>
          <w:sz w:val="20"/>
          <w:szCs w:val="20"/>
        </w:rPr>
        <w:t>Documentazione contrattuale: schemi e contenuti minimi</w:t>
      </w:r>
      <w:r w:rsidRPr="00DD76BE">
        <w:rPr>
          <w:rFonts w:ascii="Times New Roman" w:hAnsi="Times New Roman" w:cs="Times New Roman"/>
          <w:sz w:val="20"/>
          <w:szCs w:val="20"/>
        </w:rPr>
        <w:tab/>
        <w:t>14</w:t>
      </w:r>
    </w:p>
    <w:p w14:paraId="0EE3919E" w14:textId="77777777" w:rsidR="00C90D0E" w:rsidRPr="00DD76BE" w:rsidRDefault="00C90D0E" w:rsidP="00DD76BE">
      <w:pPr>
        <w:pStyle w:val="Paragrafoelenco"/>
        <w:numPr>
          <w:ilvl w:val="0"/>
          <w:numId w:val="20"/>
        </w:numPr>
        <w:tabs>
          <w:tab w:val="left" w:pos="472"/>
          <w:tab w:val="right" w:leader="dot" w:pos="9761"/>
        </w:tabs>
        <w:spacing w:line="276" w:lineRule="auto"/>
        <w:ind w:left="471" w:hanging="340"/>
        <w:jc w:val="both"/>
        <w:rPr>
          <w:rFonts w:ascii="Times New Roman" w:hAnsi="Times New Roman" w:cs="Times New Roman"/>
          <w:sz w:val="20"/>
          <w:szCs w:val="20"/>
        </w:rPr>
      </w:pPr>
      <w:r w:rsidRPr="00DD76BE">
        <w:rPr>
          <w:rFonts w:ascii="Times New Roman" w:hAnsi="Times New Roman" w:cs="Times New Roman"/>
          <w:sz w:val="20"/>
          <w:szCs w:val="20"/>
        </w:rPr>
        <w:t>Regolamento</w:t>
      </w:r>
      <w:r w:rsidRPr="00DD76BE">
        <w:rPr>
          <w:rFonts w:ascii="Times New Roman" w:hAnsi="Times New Roman" w:cs="Times New Roman"/>
          <w:sz w:val="20"/>
          <w:szCs w:val="20"/>
        </w:rPr>
        <w:tab/>
        <w:t>15</w:t>
      </w:r>
    </w:p>
    <w:p w14:paraId="3EE94159" w14:textId="298D56A0" w:rsidR="00C90D0E" w:rsidRPr="00DD76BE" w:rsidRDefault="00C90D0E" w:rsidP="00DD76BE">
      <w:pPr>
        <w:pStyle w:val="Paragrafoelenco"/>
        <w:numPr>
          <w:ilvl w:val="0"/>
          <w:numId w:val="20"/>
        </w:numPr>
        <w:tabs>
          <w:tab w:val="left" w:pos="472"/>
          <w:tab w:val="right" w:leader="dot" w:pos="9762"/>
        </w:tabs>
        <w:spacing w:line="276" w:lineRule="auto"/>
        <w:ind w:left="471" w:hanging="340"/>
        <w:jc w:val="both"/>
        <w:rPr>
          <w:rFonts w:ascii="Times New Roman" w:hAnsi="Times New Roman" w:cs="Times New Roman"/>
          <w:sz w:val="24"/>
          <w:szCs w:val="24"/>
        </w:rPr>
        <w:sectPr w:rsidR="00C90D0E" w:rsidRPr="00DD76BE" w:rsidSect="00DD76BE">
          <w:headerReference w:type="default" r:id="rId8"/>
          <w:footerReference w:type="default" r:id="rId9"/>
          <w:pgSz w:w="11900" w:h="16840"/>
          <w:pgMar w:top="1701" w:right="879" w:bottom="1134" w:left="862" w:header="0" w:footer="335" w:gutter="0"/>
          <w:pgNumType w:start="1"/>
          <w:cols w:space="720"/>
        </w:sectPr>
      </w:pPr>
      <w:r w:rsidRPr="00DD76BE">
        <w:rPr>
          <w:rFonts w:ascii="Times New Roman" w:hAnsi="Times New Roman" w:cs="Times New Roman"/>
          <w:sz w:val="20"/>
          <w:szCs w:val="20"/>
        </w:rPr>
        <w:t>Allegati</w:t>
      </w:r>
      <w:r w:rsidRPr="00E94215">
        <w:rPr>
          <w:rFonts w:ascii="Times New Roman" w:hAnsi="Times New Roman" w:cs="Times New Roman"/>
          <w:sz w:val="24"/>
          <w:szCs w:val="24"/>
        </w:rPr>
        <w:tab/>
        <w:t>16</w:t>
      </w:r>
    </w:p>
    <w:p w14:paraId="06F44A2B" w14:textId="77777777" w:rsidR="00C90D0E" w:rsidRPr="00E94215" w:rsidRDefault="00C90D0E" w:rsidP="00295B4F">
      <w:pPr>
        <w:pStyle w:val="Titolo21"/>
        <w:numPr>
          <w:ilvl w:val="0"/>
          <w:numId w:val="18"/>
        </w:numPr>
        <w:tabs>
          <w:tab w:val="left" w:pos="352"/>
        </w:tabs>
        <w:spacing w:before="211"/>
        <w:ind w:hanging="220"/>
        <w:rPr>
          <w:rFonts w:ascii="Times New Roman" w:hAnsi="Times New Roman" w:cs="Times New Roman"/>
        </w:rPr>
      </w:pPr>
      <w:bookmarkStart w:id="0" w:name="_TOC_250018"/>
      <w:bookmarkEnd w:id="0"/>
      <w:r w:rsidRPr="00E94215">
        <w:rPr>
          <w:rFonts w:ascii="Times New Roman" w:hAnsi="Times New Roman" w:cs="Times New Roman"/>
        </w:rPr>
        <w:lastRenderedPageBreak/>
        <w:t>Premessa.</w:t>
      </w:r>
    </w:p>
    <w:p w14:paraId="64CDFF3A" w14:textId="48843507" w:rsidR="00C90D0E" w:rsidRPr="00E94215" w:rsidRDefault="00C90D0E" w:rsidP="00295B4F">
      <w:pPr>
        <w:pStyle w:val="Corpotesto"/>
        <w:spacing w:before="127" w:line="348" w:lineRule="auto"/>
        <w:ind w:right="424" w:firstLine="708"/>
        <w:jc w:val="both"/>
        <w:rPr>
          <w:rFonts w:ascii="Times New Roman" w:hAnsi="Times New Roman" w:cs="Times New Roman"/>
        </w:rPr>
      </w:pPr>
      <w:r w:rsidRPr="00E94215">
        <w:rPr>
          <w:rFonts w:ascii="Times New Roman" w:hAnsi="Times New Roman" w:cs="Times New Roman"/>
        </w:rPr>
        <w:t xml:space="preserve">Il presente documento contiene i riferimenti economici, finanziari ed operativi relativi allo svolgimento del </w:t>
      </w:r>
      <w:r w:rsidRPr="00E94215">
        <w:rPr>
          <w:rFonts w:ascii="Times New Roman" w:hAnsi="Times New Roman" w:cs="Times New Roman"/>
          <w:b/>
        </w:rPr>
        <w:t xml:space="preserve">Servizio di controllo degli Attestati di Prestazione Energetica (APE) </w:t>
      </w:r>
      <w:r w:rsidRPr="00E94215">
        <w:rPr>
          <w:rFonts w:ascii="Times New Roman" w:hAnsi="Times New Roman" w:cs="Times New Roman"/>
        </w:rPr>
        <w:t xml:space="preserve">che la OPS </w:t>
      </w:r>
      <w:proofErr w:type="spellStart"/>
      <w:r w:rsidRPr="00E94215">
        <w:rPr>
          <w:rFonts w:ascii="Times New Roman" w:hAnsi="Times New Roman" w:cs="Times New Roman"/>
        </w:rPr>
        <w:t>SpA</w:t>
      </w:r>
      <w:proofErr w:type="spellEnd"/>
      <w:r w:rsidRPr="00E94215">
        <w:rPr>
          <w:rFonts w:ascii="Times New Roman" w:hAnsi="Times New Roman" w:cs="Times New Roman"/>
        </w:rPr>
        <w:t xml:space="preserve"> intende prestare in favore della Provincia di </w:t>
      </w:r>
      <w:r w:rsidR="004310EB" w:rsidRPr="00E94215">
        <w:rPr>
          <w:rFonts w:ascii="Times New Roman" w:hAnsi="Times New Roman" w:cs="Times New Roman"/>
        </w:rPr>
        <w:t>Chieti, Socio</w:t>
      </w:r>
      <w:r w:rsidRPr="00E94215">
        <w:rPr>
          <w:rFonts w:ascii="Times New Roman" w:hAnsi="Times New Roman" w:cs="Times New Roman"/>
        </w:rPr>
        <w:t xml:space="preserve"> pubblico di OPS. Esso ha lo scopo di fornire la base numerica per la stipula del contratto di affidamento del Servizio alla OPS </w:t>
      </w:r>
      <w:proofErr w:type="spellStart"/>
      <w:r w:rsidRPr="00E94215">
        <w:rPr>
          <w:rFonts w:ascii="Times New Roman" w:hAnsi="Times New Roman" w:cs="Times New Roman"/>
        </w:rPr>
        <w:t>SpA</w:t>
      </w:r>
      <w:proofErr w:type="spellEnd"/>
      <w:r w:rsidRPr="00E94215">
        <w:rPr>
          <w:rFonts w:ascii="Times New Roman" w:hAnsi="Times New Roman" w:cs="Times New Roman"/>
        </w:rPr>
        <w:t>, per un periodo di due anni</w:t>
      </w:r>
      <w:r w:rsidR="009D128B" w:rsidRPr="00E94215">
        <w:rPr>
          <w:rFonts w:ascii="Times New Roman" w:hAnsi="Times New Roman" w:cs="Times New Roman"/>
        </w:rPr>
        <w:t xml:space="preserve"> </w:t>
      </w:r>
      <w:r w:rsidR="009D128B" w:rsidRPr="00FC3B5C">
        <w:rPr>
          <w:rFonts w:ascii="Times New Roman" w:hAnsi="Times New Roman" w:cs="Times New Roman"/>
        </w:rPr>
        <w:t>eventualmente prorogabile</w:t>
      </w:r>
      <w:r w:rsidRPr="00FC3B5C">
        <w:rPr>
          <w:rFonts w:ascii="Times New Roman" w:hAnsi="Times New Roman" w:cs="Times New Roman"/>
        </w:rPr>
        <w:t>.</w:t>
      </w:r>
    </w:p>
    <w:p w14:paraId="249B25FC" w14:textId="24C99D95" w:rsidR="00C90D0E" w:rsidRPr="00E94215" w:rsidRDefault="00C90D0E" w:rsidP="00295B4F">
      <w:pPr>
        <w:pStyle w:val="Corpotesto"/>
        <w:spacing w:before="8" w:line="352" w:lineRule="auto"/>
        <w:ind w:right="424" w:firstLine="708"/>
        <w:jc w:val="both"/>
        <w:rPr>
          <w:rFonts w:ascii="Times New Roman" w:hAnsi="Times New Roman" w:cs="Times New Roman"/>
          <w:i/>
        </w:rPr>
      </w:pPr>
      <w:r w:rsidRPr="00E94215">
        <w:rPr>
          <w:rFonts w:ascii="Times New Roman" w:hAnsi="Times New Roman" w:cs="Times New Roman"/>
        </w:rPr>
        <w:t>In particolare esso definisce il quadro operativo per lo svolgimento del servizio dei controlli da effettuare ai sensi del combinato disposto dell’art. 4, comma 2, lettera e), e dell’art. 5, comma 1, del D.P.R.</w:t>
      </w:r>
      <w:r w:rsidR="009067B8" w:rsidRPr="00E94215">
        <w:rPr>
          <w:rFonts w:ascii="Times New Roman" w:hAnsi="Times New Roman" w:cs="Times New Roman"/>
        </w:rPr>
        <w:t xml:space="preserve"> </w:t>
      </w:r>
      <w:r w:rsidRPr="00E94215">
        <w:rPr>
          <w:rFonts w:ascii="Times New Roman" w:hAnsi="Times New Roman" w:cs="Times New Roman"/>
        </w:rPr>
        <w:t>n.  75/2013: “</w:t>
      </w:r>
      <w:r w:rsidRPr="00E94215">
        <w:rPr>
          <w:rFonts w:ascii="Times New Roman" w:hAnsi="Times New Roman" w:cs="Times New Roman"/>
          <w:i/>
        </w:rPr>
        <w:t>controlli</w:t>
      </w:r>
      <w:r w:rsidRPr="00E94215">
        <w:rPr>
          <w:rFonts w:ascii="Times New Roman" w:hAnsi="Times New Roman" w:cs="Times New Roman"/>
        </w:rPr>
        <w:t xml:space="preserve"> </w:t>
      </w:r>
      <w:r w:rsidRPr="00E94215">
        <w:rPr>
          <w:rFonts w:ascii="Times New Roman" w:hAnsi="Times New Roman" w:cs="Times New Roman"/>
          <w:i/>
        </w:rPr>
        <w:t>della</w:t>
      </w:r>
      <w:r w:rsidRPr="00E94215">
        <w:rPr>
          <w:rFonts w:ascii="Times New Roman" w:hAnsi="Times New Roman" w:cs="Times New Roman"/>
        </w:rPr>
        <w:t xml:space="preserve"> </w:t>
      </w:r>
      <w:r w:rsidRPr="00E94215">
        <w:rPr>
          <w:rFonts w:ascii="Times New Roman" w:hAnsi="Times New Roman" w:cs="Times New Roman"/>
          <w:i/>
        </w:rPr>
        <w:t>qualità</w:t>
      </w:r>
      <w:r w:rsidRPr="00E94215">
        <w:rPr>
          <w:rFonts w:ascii="Times New Roman" w:hAnsi="Times New Roman" w:cs="Times New Roman"/>
        </w:rPr>
        <w:t xml:space="preserve"> </w:t>
      </w:r>
      <w:r w:rsidRPr="00E94215">
        <w:rPr>
          <w:rFonts w:ascii="Times New Roman" w:hAnsi="Times New Roman" w:cs="Times New Roman"/>
          <w:i/>
        </w:rPr>
        <w:t>del</w:t>
      </w:r>
      <w:r w:rsidRPr="00E94215">
        <w:rPr>
          <w:rFonts w:ascii="Times New Roman" w:hAnsi="Times New Roman" w:cs="Times New Roman"/>
        </w:rPr>
        <w:t xml:space="preserve"> </w:t>
      </w:r>
      <w:r w:rsidRPr="00E94215">
        <w:rPr>
          <w:rFonts w:ascii="Times New Roman" w:hAnsi="Times New Roman" w:cs="Times New Roman"/>
          <w:i/>
        </w:rPr>
        <w:t>servizio</w:t>
      </w:r>
      <w:r w:rsidRPr="00E94215">
        <w:rPr>
          <w:rFonts w:ascii="Times New Roman" w:hAnsi="Times New Roman" w:cs="Times New Roman"/>
        </w:rPr>
        <w:t xml:space="preserve"> </w:t>
      </w:r>
      <w:r w:rsidRPr="00E94215">
        <w:rPr>
          <w:rFonts w:ascii="Times New Roman" w:hAnsi="Times New Roman" w:cs="Times New Roman"/>
          <w:i/>
        </w:rPr>
        <w:t>di</w:t>
      </w:r>
      <w:r w:rsidRPr="00E94215">
        <w:rPr>
          <w:rFonts w:ascii="Times New Roman" w:hAnsi="Times New Roman" w:cs="Times New Roman"/>
        </w:rPr>
        <w:t xml:space="preserve"> </w:t>
      </w:r>
      <w:r w:rsidRPr="00E94215">
        <w:rPr>
          <w:rFonts w:ascii="Times New Roman" w:hAnsi="Times New Roman" w:cs="Times New Roman"/>
          <w:i/>
        </w:rPr>
        <w:t>certificazione</w:t>
      </w:r>
      <w:r w:rsidRPr="00E94215">
        <w:rPr>
          <w:rFonts w:ascii="Times New Roman" w:hAnsi="Times New Roman" w:cs="Times New Roman"/>
        </w:rPr>
        <w:t xml:space="preserve"> </w:t>
      </w:r>
      <w:r w:rsidRPr="00E94215">
        <w:rPr>
          <w:rFonts w:ascii="Times New Roman" w:hAnsi="Times New Roman" w:cs="Times New Roman"/>
          <w:i/>
        </w:rPr>
        <w:t>energetica</w:t>
      </w:r>
      <w:r w:rsidRPr="00E94215">
        <w:rPr>
          <w:rFonts w:ascii="Times New Roman" w:hAnsi="Times New Roman" w:cs="Times New Roman"/>
        </w:rPr>
        <w:t xml:space="preserve"> </w:t>
      </w:r>
      <w:r w:rsidRPr="00E94215">
        <w:rPr>
          <w:rFonts w:ascii="Times New Roman" w:hAnsi="Times New Roman" w:cs="Times New Roman"/>
          <w:i/>
        </w:rPr>
        <w:t>reso</w:t>
      </w:r>
      <w:r w:rsidRPr="00E94215">
        <w:rPr>
          <w:rFonts w:ascii="Times New Roman" w:hAnsi="Times New Roman" w:cs="Times New Roman"/>
        </w:rPr>
        <w:t xml:space="preserve"> </w:t>
      </w:r>
      <w:r w:rsidRPr="00E94215">
        <w:rPr>
          <w:rFonts w:ascii="Times New Roman" w:hAnsi="Times New Roman" w:cs="Times New Roman"/>
          <w:i/>
        </w:rPr>
        <w:t>dai</w:t>
      </w:r>
      <w:r w:rsidRPr="00E94215">
        <w:rPr>
          <w:rFonts w:ascii="Times New Roman" w:hAnsi="Times New Roman" w:cs="Times New Roman"/>
        </w:rPr>
        <w:t xml:space="preserve"> </w:t>
      </w:r>
      <w:r w:rsidRPr="00E94215">
        <w:rPr>
          <w:rFonts w:ascii="Times New Roman" w:hAnsi="Times New Roman" w:cs="Times New Roman"/>
          <w:i/>
        </w:rPr>
        <w:t>Soggetti</w:t>
      </w:r>
      <w:r w:rsidRPr="00E94215">
        <w:rPr>
          <w:rFonts w:ascii="Times New Roman" w:hAnsi="Times New Roman" w:cs="Times New Roman"/>
        </w:rPr>
        <w:t xml:space="preserve"> </w:t>
      </w:r>
      <w:r w:rsidRPr="00E94215">
        <w:rPr>
          <w:rFonts w:ascii="Times New Roman" w:hAnsi="Times New Roman" w:cs="Times New Roman"/>
          <w:i/>
        </w:rPr>
        <w:t>certificatori</w:t>
      </w:r>
      <w:r w:rsidRPr="00E94215">
        <w:rPr>
          <w:rFonts w:ascii="Times New Roman" w:hAnsi="Times New Roman" w:cs="Times New Roman"/>
        </w:rPr>
        <w:t xml:space="preserve"> </w:t>
      </w:r>
      <w:r w:rsidRPr="00E94215">
        <w:rPr>
          <w:rFonts w:ascii="Times New Roman" w:hAnsi="Times New Roman" w:cs="Times New Roman"/>
          <w:i/>
        </w:rPr>
        <w:t>attraverso</w:t>
      </w:r>
      <w:r w:rsidRPr="00E94215">
        <w:rPr>
          <w:rFonts w:ascii="Times New Roman" w:hAnsi="Times New Roman" w:cs="Times New Roman"/>
        </w:rPr>
        <w:t xml:space="preserve"> </w:t>
      </w:r>
      <w:r w:rsidRPr="00E94215">
        <w:rPr>
          <w:rFonts w:ascii="Times New Roman" w:hAnsi="Times New Roman" w:cs="Times New Roman"/>
          <w:i/>
        </w:rPr>
        <w:t>l'attuazione</w:t>
      </w:r>
      <w:r w:rsidRPr="00E94215">
        <w:rPr>
          <w:rFonts w:ascii="Times New Roman" w:hAnsi="Times New Roman" w:cs="Times New Roman"/>
        </w:rPr>
        <w:t xml:space="preserve"> </w:t>
      </w:r>
      <w:r w:rsidRPr="00E94215">
        <w:rPr>
          <w:rFonts w:ascii="Times New Roman" w:hAnsi="Times New Roman" w:cs="Times New Roman"/>
          <w:i/>
        </w:rPr>
        <w:t>di</w:t>
      </w:r>
      <w:r w:rsidRPr="00E94215">
        <w:rPr>
          <w:rFonts w:ascii="Times New Roman" w:hAnsi="Times New Roman" w:cs="Times New Roman"/>
        </w:rPr>
        <w:t xml:space="preserve"> </w:t>
      </w:r>
      <w:r w:rsidRPr="00E94215">
        <w:rPr>
          <w:rFonts w:ascii="Times New Roman" w:hAnsi="Times New Roman" w:cs="Times New Roman"/>
          <w:i/>
        </w:rPr>
        <w:t>una</w:t>
      </w:r>
      <w:r w:rsidRPr="00E94215">
        <w:rPr>
          <w:rFonts w:ascii="Times New Roman" w:hAnsi="Times New Roman" w:cs="Times New Roman"/>
        </w:rPr>
        <w:t xml:space="preserve"> </w:t>
      </w:r>
      <w:r w:rsidRPr="00E94215">
        <w:rPr>
          <w:rFonts w:ascii="Times New Roman" w:hAnsi="Times New Roman" w:cs="Times New Roman"/>
          <w:i/>
        </w:rPr>
        <w:t>procedura</w:t>
      </w:r>
      <w:r w:rsidRPr="00E94215">
        <w:rPr>
          <w:rFonts w:ascii="Times New Roman" w:hAnsi="Times New Roman" w:cs="Times New Roman"/>
        </w:rPr>
        <w:t xml:space="preserve"> </w:t>
      </w:r>
      <w:r w:rsidRPr="00E94215">
        <w:rPr>
          <w:rFonts w:ascii="Times New Roman" w:hAnsi="Times New Roman" w:cs="Times New Roman"/>
          <w:i/>
        </w:rPr>
        <w:t>di</w:t>
      </w:r>
      <w:r w:rsidRPr="00E94215">
        <w:rPr>
          <w:rFonts w:ascii="Times New Roman" w:hAnsi="Times New Roman" w:cs="Times New Roman"/>
        </w:rPr>
        <w:t xml:space="preserve"> </w:t>
      </w:r>
      <w:r w:rsidRPr="00E94215">
        <w:rPr>
          <w:rFonts w:ascii="Times New Roman" w:hAnsi="Times New Roman" w:cs="Times New Roman"/>
          <w:i/>
        </w:rPr>
        <w:t>controllo</w:t>
      </w:r>
      <w:r w:rsidRPr="00E94215">
        <w:rPr>
          <w:rFonts w:ascii="Times New Roman" w:hAnsi="Times New Roman" w:cs="Times New Roman"/>
        </w:rPr>
        <w:t xml:space="preserve"> </w:t>
      </w:r>
      <w:r w:rsidRPr="00E94215">
        <w:rPr>
          <w:rFonts w:ascii="Times New Roman" w:hAnsi="Times New Roman" w:cs="Times New Roman"/>
          <w:i/>
        </w:rPr>
        <w:t>congruente</w:t>
      </w:r>
      <w:r w:rsidRPr="00E94215">
        <w:rPr>
          <w:rFonts w:ascii="Times New Roman" w:hAnsi="Times New Roman" w:cs="Times New Roman"/>
        </w:rPr>
        <w:t xml:space="preserve"> </w:t>
      </w:r>
      <w:r w:rsidRPr="00E94215">
        <w:rPr>
          <w:rFonts w:ascii="Times New Roman" w:hAnsi="Times New Roman" w:cs="Times New Roman"/>
          <w:i/>
        </w:rPr>
        <w:t>con</w:t>
      </w:r>
      <w:r w:rsidRPr="00E94215">
        <w:rPr>
          <w:rFonts w:ascii="Times New Roman" w:hAnsi="Times New Roman" w:cs="Times New Roman"/>
        </w:rPr>
        <w:t xml:space="preserve"> </w:t>
      </w:r>
      <w:r w:rsidRPr="00E94215">
        <w:rPr>
          <w:rFonts w:ascii="Times New Roman" w:hAnsi="Times New Roman" w:cs="Times New Roman"/>
          <w:i/>
        </w:rPr>
        <w:t>gli</w:t>
      </w:r>
      <w:r w:rsidRPr="00E94215">
        <w:rPr>
          <w:rFonts w:ascii="Times New Roman" w:hAnsi="Times New Roman" w:cs="Times New Roman"/>
        </w:rPr>
        <w:t xml:space="preserve"> </w:t>
      </w:r>
      <w:r w:rsidRPr="00E94215">
        <w:rPr>
          <w:rFonts w:ascii="Times New Roman" w:hAnsi="Times New Roman" w:cs="Times New Roman"/>
          <w:i/>
        </w:rPr>
        <w:t>obiettivi</w:t>
      </w:r>
      <w:r w:rsidRPr="00E94215">
        <w:rPr>
          <w:rFonts w:ascii="Times New Roman" w:hAnsi="Times New Roman" w:cs="Times New Roman"/>
        </w:rPr>
        <w:t xml:space="preserve">  </w:t>
      </w:r>
      <w:r w:rsidRPr="00E94215">
        <w:rPr>
          <w:rFonts w:ascii="Times New Roman" w:hAnsi="Times New Roman" w:cs="Times New Roman"/>
          <w:i/>
        </w:rPr>
        <w:t>del</w:t>
      </w:r>
      <w:r w:rsidRPr="00E94215">
        <w:rPr>
          <w:rFonts w:ascii="Times New Roman" w:hAnsi="Times New Roman" w:cs="Times New Roman"/>
        </w:rPr>
        <w:t xml:space="preserve">  </w:t>
      </w:r>
      <w:proofErr w:type="spellStart"/>
      <w:r w:rsidRPr="00E94215">
        <w:rPr>
          <w:rFonts w:ascii="Times New Roman" w:hAnsi="Times New Roman" w:cs="Times New Roman"/>
        </w:rPr>
        <w:t>D.Lgs</w:t>
      </w:r>
      <w:proofErr w:type="spellEnd"/>
      <w:r w:rsidRPr="00E94215">
        <w:rPr>
          <w:rFonts w:ascii="Times New Roman" w:hAnsi="Times New Roman" w:cs="Times New Roman"/>
        </w:rPr>
        <w:t xml:space="preserve">  n.  192/2005 </w:t>
      </w:r>
      <w:r w:rsidRPr="00E94215">
        <w:rPr>
          <w:rFonts w:ascii="Times New Roman" w:hAnsi="Times New Roman" w:cs="Times New Roman"/>
          <w:i/>
        </w:rPr>
        <w:t>e</w:t>
      </w:r>
      <w:r w:rsidRPr="00E94215">
        <w:rPr>
          <w:rFonts w:ascii="Times New Roman" w:hAnsi="Times New Roman" w:cs="Times New Roman"/>
        </w:rPr>
        <w:t xml:space="preserve"> </w:t>
      </w:r>
      <w:r w:rsidRPr="00E94215">
        <w:rPr>
          <w:rFonts w:ascii="Times New Roman" w:hAnsi="Times New Roman" w:cs="Times New Roman"/>
          <w:i/>
        </w:rPr>
        <w:t>le</w:t>
      </w:r>
      <w:r w:rsidRPr="00E94215">
        <w:rPr>
          <w:rFonts w:ascii="Times New Roman" w:hAnsi="Times New Roman" w:cs="Times New Roman"/>
        </w:rPr>
        <w:t xml:space="preserve"> </w:t>
      </w:r>
      <w:r w:rsidRPr="00E94215">
        <w:rPr>
          <w:rFonts w:ascii="Times New Roman" w:hAnsi="Times New Roman" w:cs="Times New Roman"/>
          <w:i/>
        </w:rPr>
        <w:t>finalità</w:t>
      </w:r>
      <w:r w:rsidRPr="00E94215">
        <w:rPr>
          <w:rFonts w:ascii="Times New Roman" w:hAnsi="Times New Roman" w:cs="Times New Roman"/>
        </w:rPr>
        <w:t xml:space="preserve"> </w:t>
      </w:r>
      <w:r w:rsidRPr="00E94215">
        <w:rPr>
          <w:rFonts w:ascii="Times New Roman" w:hAnsi="Times New Roman" w:cs="Times New Roman"/>
          <w:i/>
        </w:rPr>
        <w:t>della</w:t>
      </w:r>
      <w:r w:rsidRPr="00E94215">
        <w:rPr>
          <w:rFonts w:ascii="Times New Roman" w:hAnsi="Times New Roman" w:cs="Times New Roman"/>
        </w:rPr>
        <w:t xml:space="preserve"> </w:t>
      </w:r>
      <w:r w:rsidRPr="00E94215">
        <w:rPr>
          <w:rFonts w:ascii="Times New Roman" w:hAnsi="Times New Roman" w:cs="Times New Roman"/>
          <w:i/>
        </w:rPr>
        <w:t>certificazione</w:t>
      </w:r>
      <w:r w:rsidRPr="00E94215">
        <w:rPr>
          <w:rFonts w:ascii="Times New Roman" w:hAnsi="Times New Roman" w:cs="Times New Roman"/>
        </w:rPr>
        <w:t xml:space="preserve"> </w:t>
      </w:r>
      <w:r w:rsidRPr="00E94215">
        <w:rPr>
          <w:rFonts w:ascii="Times New Roman" w:hAnsi="Times New Roman" w:cs="Times New Roman"/>
          <w:i/>
        </w:rPr>
        <w:t>energetica”.</w:t>
      </w:r>
    </w:p>
    <w:p w14:paraId="6F0D01CC" w14:textId="77777777" w:rsidR="00C90D0E" w:rsidRPr="00E94215" w:rsidRDefault="00C90D0E" w:rsidP="00295B4F">
      <w:pPr>
        <w:pStyle w:val="Corpotesto"/>
        <w:ind w:left="0"/>
        <w:jc w:val="both"/>
        <w:rPr>
          <w:rFonts w:ascii="Times New Roman" w:hAnsi="Times New Roman" w:cs="Times New Roman"/>
          <w:i/>
        </w:rPr>
      </w:pPr>
    </w:p>
    <w:p w14:paraId="610AD35D" w14:textId="77777777" w:rsidR="00C90D0E" w:rsidRPr="00E94215" w:rsidRDefault="00C90D0E" w:rsidP="00295B4F">
      <w:pPr>
        <w:pStyle w:val="Titolo21"/>
        <w:numPr>
          <w:ilvl w:val="0"/>
          <w:numId w:val="18"/>
        </w:numPr>
        <w:tabs>
          <w:tab w:val="left" w:pos="369"/>
        </w:tabs>
        <w:ind w:left="368" w:hanging="237"/>
        <w:rPr>
          <w:rFonts w:ascii="Times New Roman" w:hAnsi="Times New Roman" w:cs="Times New Roman"/>
        </w:rPr>
      </w:pPr>
      <w:bookmarkStart w:id="1" w:name="_TOC_250017"/>
      <w:r w:rsidRPr="00E94215">
        <w:rPr>
          <w:rFonts w:ascii="Times New Roman" w:hAnsi="Times New Roman" w:cs="Times New Roman"/>
        </w:rPr>
        <w:t xml:space="preserve">Riferimenti </w:t>
      </w:r>
      <w:bookmarkEnd w:id="1"/>
      <w:r w:rsidRPr="00E94215">
        <w:rPr>
          <w:rFonts w:ascii="Times New Roman" w:hAnsi="Times New Roman" w:cs="Times New Roman"/>
        </w:rPr>
        <w:t>normativi.</w:t>
      </w:r>
    </w:p>
    <w:p w14:paraId="775B721F" w14:textId="77777777" w:rsidR="00C90D0E" w:rsidRPr="00E94215" w:rsidRDefault="00C90D0E" w:rsidP="00295B4F">
      <w:pPr>
        <w:spacing w:before="118" w:line="338" w:lineRule="auto"/>
        <w:ind w:left="132" w:right="426" w:firstLine="707"/>
        <w:jc w:val="both"/>
        <w:rPr>
          <w:rFonts w:ascii="Times New Roman" w:hAnsi="Times New Roman" w:cs="Times New Roman"/>
          <w:sz w:val="24"/>
          <w:szCs w:val="24"/>
        </w:rPr>
      </w:pPr>
      <w:r w:rsidRPr="00E94215">
        <w:rPr>
          <w:rFonts w:ascii="Times New Roman" w:hAnsi="Times New Roman" w:cs="Times New Roman"/>
          <w:sz w:val="24"/>
          <w:szCs w:val="24"/>
        </w:rPr>
        <w:t xml:space="preserve">Al fine di inquadrare agevolmente l’attività di controllo degli </w:t>
      </w:r>
      <w:r w:rsidRPr="00E94215">
        <w:rPr>
          <w:rFonts w:ascii="Times New Roman" w:hAnsi="Times New Roman" w:cs="Times New Roman"/>
          <w:b/>
          <w:sz w:val="24"/>
          <w:szCs w:val="24"/>
        </w:rPr>
        <w:t>Attestati di Prestazione Energetica (APE)</w:t>
      </w:r>
      <w:r w:rsidRPr="00E94215">
        <w:rPr>
          <w:rFonts w:ascii="Times New Roman" w:hAnsi="Times New Roman" w:cs="Times New Roman"/>
          <w:sz w:val="24"/>
          <w:szCs w:val="24"/>
        </w:rPr>
        <w:t>, è opportuno richiamare, l’insieme delle norme che disciplinano la materia.</w:t>
      </w:r>
    </w:p>
    <w:p w14:paraId="0A35F937" w14:textId="39C27DDA" w:rsidR="00C90D0E" w:rsidRPr="00E94215" w:rsidRDefault="00C90D0E" w:rsidP="00295B4F">
      <w:pPr>
        <w:pStyle w:val="Paragrafoelenco"/>
        <w:numPr>
          <w:ilvl w:val="1"/>
          <w:numId w:val="18"/>
        </w:numPr>
        <w:tabs>
          <w:tab w:val="left" w:pos="700"/>
        </w:tabs>
        <w:spacing w:before="1" w:line="350" w:lineRule="auto"/>
        <w:ind w:right="424"/>
        <w:jc w:val="both"/>
        <w:rPr>
          <w:rFonts w:ascii="Times New Roman" w:hAnsi="Times New Roman" w:cs="Times New Roman"/>
          <w:sz w:val="24"/>
          <w:szCs w:val="24"/>
        </w:rPr>
      </w:pPr>
      <w:r w:rsidRPr="00E94215">
        <w:rPr>
          <w:rFonts w:ascii="Times New Roman" w:hAnsi="Times New Roman" w:cs="Times New Roman"/>
          <w:b/>
          <w:sz w:val="24"/>
          <w:szCs w:val="24"/>
        </w:rPr>
        <w:t>DIRETTIVA</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2010/31/UE</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PARLAMENTO</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EUROPEO</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CONSIGLIO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19</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maggio 2010 sulla prestazione energetica nell’edilizia</w:t>
      </w:r>
      <w:r w:rsidRPr="00E94215">
        <w:rPr>
          <w:rFonts w:ascii="Times New Roman" w:hAnsi="Times New Roman" w:cs="Times New Roman"/>
          <w:sz w:val="24"/>
          <w:szCs w:val="24"/>
        </w:rPr>
        <w:t>, che rappresenta la rifusione della Direttiva 2002/91/CE del Parlamento Europeo e del Consiglio, del 16 dicembre 2002, sul rendimento energetico nell’edilizia. In particolare la Direttiva stabilisce che “</w:t>
      </w:r>
      <w:r w:rsidRPr="00E94215">
        <w:rPr>
          <w:rFonts w:ascii="Times New Roman" w:hAnsi="Times New Roman" w:cs="Times New Roman"/>
          <w:i/>
          <w:sz w:val="24"/>
          <w:szCs w:val="24"/>
        </w:rPr>
        <w:t>Gli Stati membri provvedono affinché siano istituiti sistemi di controllo indipendenti in conformità dell’allegato II per gli attestati di prestazione energetica e i rapporti di ispezione degli impianti di riscaldamento e condizionamento d’aria</w:t>
      </w:r>
      <w:r w:rsidRPr="00E94215">
        <w:rPr>
          <w:rFonts w:ascii="Times New Roman" w:hAnsi="Times New Roman" w:cs="Times New Roman"/>
          <w:sz w:val="24"/>
          <w:szCs w:val="24"/>
        </w:rPr>
        <w:t>”</w:t>
      </w:r>
      <w:r w:rsidR="009D128B" w:rsidRPr="00E94215">
        <w:rPr>
          <w:rFonts w:ascii="Times New Roman" w:hAnsi="Times New Roman" w:cs="Times New Roman"/>
          <w:sz w:val="24"/>
          <w:szCs w:val="24"/>
        </w:rPr>
        <w:t>.</w:t>
      </w:r>
    </w:p>
    <w:p w14:paraId="53A66076" w14:textId="77777777" w:rsidR="00C90D0E" w:rsidRPr="00E94215" w:rsidRDefault="00C90D0E" w:rsidP="00295B4F">
      <w:pPr>
        <w:pStyle w:val="Paragrafoelenco"/>
        <w:numPr>
          <w:ilvl w:val="1"/>
          <w:numId w:val="18"/>
        </w:numPr>
        <w:tabs>
          <w:tab w:val="left" w:pos="700"/>
        </w:tabs>
        <w:spacing w:before="4"/>
        <w:ind w:hanging="361"/>
        <w:jc w:val="both"/>
        <w:rPr>
          <w:rFonts w:ascii="Times New Roman" w:hAnsi="Times New Roman" w:cs="Times New Roman"/>
          <w:sz w:val="24"/>
          <w:szCs w:val="24"/>
        </w:rPr>
      </w:pPr>
      <w:proofErr w:type="spellStart"/>
      <w:r w:rsidRPr="00E94215">
        <w:rPr>
          <w:rFonts w:ascii="Times New Roman" w:hAnsi="Times New Roman" w:cs="Times New Roman"/>
          <w:b/>
          <w:sz w:val="24"/>
          <w:szCs w:val="24"/>
        </w:rPr>
        <w:t>D.Lgs</w:t>
      </w:r>
      <w:proofErr w:type="spellEnd"/>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192/2005</w:t>
      </w:r>
      <w:r w:rsidRPr="00E94215">
        <w:rPr>
          <w:rFonts w:ascii="Times New Roman" w:hAnsi="Times New Roman" w:cs="Times New Roman"/>
          <w:sz w:val="24"/>
          <w:szCs w:val="24"/>
        </w:rPr>
        <w:t>: “</w:t>
      </w:r>
      <w:r w:rsidRPr="00E94215">
        <w:rPr>
          <w:rFonts w:ascii="Times New Roman" w:hAnsi="Times New Roman" w:cs="Times New Roman"/>
          <w:i/>
          <w:sz w:val="24"/>
          <w:szCs w:val="24"/>
        </w:rPr>
        <w:t>Attuazione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direttiva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2002/91/CE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relativa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rendimento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nell'edilizia”</w:t>
      </w:r>
      <w:r w:rsidRPr="00E94215">
        <w:rPr>
          <w:rFonts w:ascii="Times New Roman" w:hAnsi="Times New Roman" w:cs="Times New Roman"/>
          <w:sz w:val="24"/>
          <w:szCs w:val="24"/>
        </w:rPr>
        <w:t>.</w:t>
      </w:r>
    </w:p>
    <w:p w14:paraId="5F0E93AA" w14:textId="54DEE439" w:rsidR="00C90D0E" w:rsidRPr="00E94215" w:rsidRDefault="00C90D0E" w:rsidP="00295B4F">
      <w:pPr>
        <w:spacing w:before="71" w:line="352" w:lineRule="auto"/>
        <w:ind w:left="699" w:right="424"/>
        <w:jc w:val="both"/>
        <w:rPr>
          <w:rFonts w:ascii="Times New Roman" w:hAnsi="Times New Roman" w:cs="Times New Roman"/>
          <w:sz w:val="24"/>
          <w:szCs w:val="24"/>
        </w:rPr>
      </w:pPr>
      <w:r w:rsidRPr="00E94215">
        <w:rPr>
          <w:rFonts w:ascii="Times New Roman" w:hAnsi="Times New Roman" w:cs="Times New Roman"/>
          <w:b/>
          <w:sz w:val="24"/>
          <w:szCs w:val="24"/>
        </w:rPr>
        <w:t>D.P.R.</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75/2013</w:t>
      </w:r>
      <w:r w:rsidRPr="00E94215">
        <w:rPr>
          <w:rFonts w:ascii="Times New Roman" w:hAnsi="Times New Roman" w:cs="Times New Roman"/>
          <w:sz w:val="24"/>
          <w:szCs w:val="24"/>
        </w:rPr>
        <w:t>: “</w:t>
      </w:r>
      <w:r w:rsidRPr="00E94215">
        <w:rPr>
          <w:rFonts w:ascii="Times New Roman" w:hAnsi="Times New Roman" w:cs="Times New Roman"/>
          <w:i/>
          <w:sz w:val="24"/>
          <w:szCs w:val="24"/>
        </w:rPr>
        <w:t>Regolamento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recante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disciplina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criteri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accreditamento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per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assicurare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qualificazione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l'indipendenza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esperti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organismi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cui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affidare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edifici,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norma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dell'articolo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4,</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comma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1,</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lettera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decreto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legislativo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19</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agosto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2005,</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192”.</w:t>
      </w:r>
      <w:r w:rsidRPr="00E94215">
        <w:rPr>
          <w:rFonts w:ascii="Times New Roman" w:hAnsi="Times New Roman" w:cs="Times New Roman"/>
          <w:sz w:val="24"/>
          <w:szCs w:val="24"/>
        </w:rPr>
        <w:t xml:space="preserve"> In particolare il Decreto stabilisce che: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province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autonome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Bolzano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procedono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qualità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009D128B" w:rsidRPr="00E94215">
        <w:rPr>
          <w:rFonts w:ascii="Times New Roman" w:hAnsi="Times New Roman" w:cs="Times New Roman"/>
          <w:i/>
          <w:sz w:val="24"/>
          <w:szCs w:val="24"/>
        </w:rPr>
        <w:t xml:space="preserve"> </w:t>
      </w:r>
      <w:r w:rsidRPr="00E94215">
        <w:rPr>
          <w:rFonts w:ascii="Times New Roman" w:hAnsi="Times New Roman" w:cs="Times New Roman"/>
          <w:i/>
          <w:sz w:val="24"/>
          <w:szCs w:val="24"/>
        </w:rPr>
        <w:t>servizio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Soggetti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certificatori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attraverso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l'attuazione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una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procedura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congruente con gli obiettivi del decreto legislativo e le finalità della certificazione energetica, coerentemente agli indirizzi 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cui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all'articolo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4,</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comma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lettera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non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diversamente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disposto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norme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regionali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predetti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svolti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stesse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autorità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competenti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cui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demandati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accertamenti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ispezioni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necessari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all'osservanza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norme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relative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contenimento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consumi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energia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lastRenderedPageBreak/>
        <w:t>nell'esercizio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manutenzione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impianti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climatizzazione,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sensi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dell'articolo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9,</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comma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decreto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legislativo”</w:t>
      </w:r>
      <w:r w:rsidRPr="00E94215">
        <w:rPr>
          <w:rFonts w:ascii="Times New Roman" w:hAnsi="Times New Roman" w:cs="Times New Roman"/>
          <w:sz w:val="24"/>
          <w:szCs w:val="24"/>
        </w:rPr>
        <w:t>.</w:t>
      </w:r>
    </w:p>
    <w:p w14:paraId="4D43B9B2" w14:textId="77777777" w:rsidR="00C90D0E" w:rsidRPr="00E94215" w:rsidRDefault="00C90D0E" w:rsidP="00295B4F">
      <w:pPr>
        <w:pStyle w:val="Paragrafoelenco"/>
        <w:numPr>
          <w:ilvl w:val="1"/>
          <w:numId w:val="18"/>
        </w:numPr>
        <w:tabs>
          <w:tab w:val="left" w:pos="700"/>
        </w:tabs>
        <w:spacing w:line="352" w:lineRule="auto"/>
        <w:ind w:right="423"/>
        <w:jc w:val="both"/>
        <w:rPr>
          <w:rFonts w:ascii="Times New Roman" w:hAnsi="Times New Roman" w:cs="Times New Roman"/>
          <w:sz w:val="24"/>
          <w:szCs w:val="24"/>
        </w:rPr>
      </w:pPr>
      <w:r w:rsidRPr="00E94215">
        <w:rPr>
          <w:rFonts w:ascii="Times New Roman" w:hAnsi="Times New Roman" w:cs="Times New Roman"/>
          <w:b/>
          <w:sz w:val="24"/>
          <w:szCs w:val="24"/>
        </w:rPr>
        <w:t>D.M. del 26 giugno 2015</w:t>
      </w:r>
      <w:r w:rsidRPr="00E94215">
        <w:rPr>
          <w:rFonts w:ascii="Times New Roman" w:hAnsi="Times New Roman" w:cs="Times New Roman"/>
          <w:sz w:val="24"/>
          <w:szCs w:val="24"/>
        </w:rPr>
        <w:t>, del Ministro dello sviluppo economico di concerto con i Ministri dell’ambiente e della tutela del territorio e del mare, delle infrastrutture e dei trasporti e per la semplificazione  e  la  pubblica  amministrazione,  recante  “</w:t>
      </w:r>
      <w:r w:rsidRPr="00E94215">
        <w:rPr>
          <w:rFonts w:ascii="Times New Roman" w:hAnsi="Times New Roman" w:cs="Times New Roman"/>
          <w:i/>
          <w:sz w:val="24"/>
          <w:szCs w:val="24"/>
        </w:rPr>
        <w:t>Adeguamento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decreto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Ministro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sviluppo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economico,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26</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giugno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2009</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Linee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guida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nazionali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per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edifici”,</w:t>
      </w:r>
      <w:r w:rsidRPr="00E94215">
        <w:rPr>
          <w:rFonts w:ascii="Times New Roman" w:hAnsi="Times New Roman" w:cs="Times New Roman"/>
          <w:sz w:val="24"/>
          <w:szCs w:val="24"/>
        </w:rPr>
        <w:t xml:space="preserve"> ai sensi dell’articolo articolo 6, comma 12, del decreto legislativo 19 agosto 2005, n. 192, con relativo allegato 1 e rispettive appendici A, B, C e D all’allegato 1 stesso.;</w:t>
      </w:r>
    </w:p>
    <w:p w14:paraId="3A37D2CE" w14:textId="77777777" w:rsidR="00C90D0E" w:rsidRPr="00E94215" w:rsidRDefault="00C90D0E" w:rsidP="00295B4F">
      <w:pPr>
        <w:pStyle w:val="Paragrafoelenco"/>
        <w:numPr>
          <w:ilvl w:val="1"/>
          <w:numId w:val="18"/>
        </w:numPr>
        <w:tabs>
          <w:tab w:val="left" w:pos="699"/>
          <w:tab w:val="left" w:pos="700"/>
        </w:tabs>
        <w:spacing w:line="352" w:lineRule="auto"/>
        <w:ind w:right="526" w:hanging="361"/>
        <w:jc w:val="both"/>
        <w:rPr>
          <w:rFonts w:ascii="Times New Roman" w:hAnsi="Times New Roman" w:cs="Times New Roman"/>
          <w:sz w:val="24"/>
          <w:szCs w:val="24"/>
        </w:rPr>
      </w:pPr>
      <w:r w:rsidRPr="00E94215">
        <w:rPr>
          <w:rFonts w:ascii="Times New Roman" w:hAnsi="Times New Roman" w:cs="Times New Roman"/>
          <w:b/>
          <w:sz w:val="24"/>
          <w:szCs w:val="24"/>
        </w:rPr>
        <w:t>Legge</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Regione</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Abruzzo</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32/2015,</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come</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modificata</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dalla</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L.R.</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50/2017,</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recante</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w:t>
      </w:r>
      <w:r w:rsidRPr="00E94215">
        <w:rPr>
          <w:rFonts w:ascii="Times New Roman" w:hAnsi="Times New Roman" w:cs="Times New Roman"/>
          <w:i/>
          <w:sz w:val="24"/>
          <w:szCs w:val="24"/>
        </w:rPr>
        <w:t>Disposizioni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per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riordino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funzioni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amministrative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Province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attuazione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Legge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56/2014</w:t>
      </w:r>
      <w:r w:rsidRPr="00E94215">
        <w:rPr>
          <w:rFonts w:ascii="Times New Roman" w:hAnsi="Times New Roman" w:cs="Times New Roman"/>
          <w:b/>
          <w:sz w:val="24"/>
          <w:szCs w:val="24"/>
        </w:rPr>
        <w:t>”.</w:t>
      </w:r>
      <w:r w:rsidRPr="00E94215">
        <w:rPr>
          <w:rFonts w:ascii="Times New Roman" w:hAnsi="Times New Roman" w:cs="Times New Roman"/>
          <w:sz w:val="24"/>
          <w:szCs w:val="24"/>
        </w:rPr>
        <w:t xml:space="preserve"> In particolare la Regione Abruzzo, coerentemente con il D.P.R. n. 75/2013, ha stabilito che detti controlli siano effettuati dalle Province.</w:t>
      </w:r>
    </w:p>
    <w:p w14:paraId="0A9F0D52" w14:textId="77777777" w:rsidR="00C90D0E" w:rsidRPr="00E94215" w:rsidRDefault="00C90D0E" w:rsidP="00295B4F">
      <w:pPr>
        <w:pStyle w:val="Paragrafoelenco"/>
        <w:numPr>
          <w:ilvl w:val="1"/>
          <w:numId w:val="18"/>
        </w:numPr>
        <w:tabs>
          <w:tab w:val="left" w:pos="699"/>
          <w:tab w:val="left" w:pos="700"/>
        </w:tabs>
        <w:spacing w:line="352" w:lineRule="auto"/>
        <w:ind w:right="557"/>
        <w:jc w:val="both"/>
        <w:rPr>
          <w:rFonts w:ascii="Times New Roman" w:hAnsi="Times New Roman" w:cs="Times New Roman"/>
          <w:sz w:val="24"/>
          <w:szCs w:val="24"/>
        </w:rPr>
      </w:pPr>
      <w:r w:rsidRPr="00E94215">
        <w:rPr>
          <w:rFonts w:ascii="Times New Roman" w:hAnsi="Times New Roman" w:cs="Times New Roman"/>
          <w:b/>
          <w:sz w:val="24"/>
          <w:szCs w:val="24"/>
        </w:rPr>
        <w:t>Deliberazione della Giunta Regionale d’Abruzzo n. 94 del 07 febbraio 2019</w:t>
      </w:r>
      <w:r w:rsidRPr="00E94215">
        <w:rPr>
          <w:rFonts w:ascii="Times New Roman" w:hAnsi="Times New Roman" w:cs="Times New Roman"/>
          <w:sz w:val="24"/>
          <w:szCs w:val="24"/>
        </w:rPr>
        <w:t>, avente per oggetto: “</w:t>
      </w:r>
      <w:r w:rsidRPr="00E94215">
        <w:rPr>
          <w:rFonts w:ascii="Times New Roman" w:hAnsi="Times New Roman" w:cs="Times New Roman"/>
          <w:i/>
          <w:sz w:val="24"/>
          <w:szCs w:val="24"/>
        </w:rPr>
        <w:t>Approvazione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schema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Esecutivo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Province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Chieti,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L’Aquila, Pescara e Teramo e delle Metodologie Operative per la realizzazione di un sistema per la gestione del processo di certificazione energetica degli edifici ubicati nel territorio della Regione Abruzzo, del catasto APE e la relativa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gestione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qualità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servizio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Con questa deliberazione sono stati approvati anche i seguenti documenti:</w:t>
      </w:r>
    </w:p>
    <w:p w14:paraId="12CEA629" w14:textId="77777777" w:rsidR="00C90D0E" w:rsidRPr="00E94215" w:rsidRDefault="00C90D0E" w:rsidP="00295B4F">
      <w:pPr>
        <w:pStyle w:val="Paragrafoelenco"/>
        <w:numPr>
          <w:ilvl w:val="0"/>
          <w:numId w:val="17"/>
        </w:numPr>
        <w:tabs>
          <w:tab w:val="left" w:pos="1266"/>
        </w:tabs>
        <w:spacing w:line="352" w:lineRule="auto"/>
        <w:ind w:right="423"/>
        <w:jc w:val="both"/>
        <w:rPr>
          <w:rFonts w:ascii="Times New Roman" w:hAnsi="Times New Roman" w:cs="Times New Roman"/>
          <w:sz w:val="24"/>
          <w:szCs w:val="24"/>
        </w:rPr>
      </w:pPr>
      <w:r w:rsidRPr="00E94215">
        <w:rPr>
          <w:rFonts w:ascii="Times New Roman" w:hAnsi="Times New Roman" w:cs="Times New Roman"/>
          <w:i/>
          <w:sz w:val="24"/>
          <w:szCs w:val="24"/>
        </w:rPr>
        <w:t>Atto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esecutivo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relativo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convenzione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ENEA-Regione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08/03/2016</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avente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per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oggetto: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“Collaborazione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fine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promuovere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l’efficienza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servizi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sostenibili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sviluppo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fonti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energia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rinnovabili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sul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territorio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w:t>
      </w:r>
    </w:p>
    <w:p w14:paraId="1CC91C2F" w14:textId="77777777" w:rsidR="00C90D0E" w:rsidRPr="00E94215" w:rsidRDefault="00C90D0E" w:rsidP="00295B4F">
      <w:pPr>
        <w:pStyle w:val="Paragrafoelenco"/>
        <w:numPr>
          <w:ilvl w:val="0"/>
          <w:numId w:val="17"/>
        </w:numPr>
        <w:tabs>
          <w:tab w:val="left" w:pos="1266"/>
        </w:tabs>
        <w:spacing w:line="352" w:lineRule="auto"/>
        <w:ind w:right="428"/>
        <w:jc w:val="both"/>
        <w:rPr>
          <w:rFonts w:ascii="Times New Roman" w:hAnsi="Times New Roman" w:cs="Times New Roman"/>
          <w:sz w:val="24"/>
          <w:szCs w:val="24"/>
        </w:rPr>
      </w:pPr>
      <w:r w:rsidRPr="00E94215">
        <w:rPr>
          <w:rFonts w:ascii="Times New Roman" w:hAnsi="Times New Roman" w:cs="Times New Roman"/>
          <w:i/>
          <w:sz w:val="24"/>
          <w:szCs w:val="24"/>
        </w:rPr>
        <w:t>Metodologie operative per la gestione dei controlli della qualità del servizio di certificazione energetica per le province di Chieti, Pescara, Teramo e L’Aquila</w:t>
      </w:r>
      <w:r w:rsidRPr="00E94215">
        <w:rPr>
          <w:rFonts w:ascii="Times New Roman" w:hAnsi="Times New Roman" w:cs="Times New Roman"/>
          <w:sz w:val="24"/>
          <w:szCs w:val="24"/>
        </w:rPr>
        <w:t>.</w:t>
      </w:r>
    </w:p>
    <w:p w14:paraId="6A4AEDC5" w14:textId="7267D5B6" w:rsidR="00C90D0E" w:rsidRPr="00E94215" w:rsidRDefault="00C90D0E" w:rsidP="00295B4F">
      <w:pPr>
        <w:pStyle w:val="Paragrafoelenco"/>
        <w:numPr>
          <w:ilvl w:val="2"/>
          <w:numId w:val="18"/>
        </w:numPr>
        <w:tabs>
          <w:tab w:val="left" w:pos="841"/>
        </w:tabs>
        <w:spacing w:line="352" w:lineRule="auto"/>
        <w:ind w:right="423"/>
        <w:jc w:val="both"/>
        <w:rPr>
          <w:rFonts w:ascii="Times New Roman" w:hAnsi="Times New Roman" w:cs="Times New Roman"/>
          <w:color w:val="4F4D50"/>
          <w:sz w:val="24"/>
          <w:szCs w:val="24"/>
        </w:rPr>
      </w:pPr>
      <w:r w:rsidRPr="00E94215">
        <w:rPr>
          <w:rFonts w:ascii="Times New Roman" w:hAnsi="Times New Roman" w:cs="Times New Roman"/>
          <w:b/>
          <w:sz w:val="24"/>
          <w:szCs w:val="24"/>
        </w:rPr>
        <w:t>Deliberazione</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Consiglio</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Provinciale</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61</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28/11/2019</w:t>
      </w:r>
      <w:r w:rsidRPr="00E94215">
        <w:rPr>
          <w:rFonts w:ascii="Times New Roman" w:hAnsi="Times New Roman" w:cs="Times New Roman"/>
          <w:sz w:val="24"/>
          <w:szCs w:val="24"/>
        </w:rPr>
        <w:t>, avente ad oggetto: “</w:t>
      </w:r>
      <w:r w:rsidRPr="00E94215">
        <w:rPr>
          <w:rFonts w:ascii="Times New Roman" w:hAnsi="Times New Roman" w:cs="Times New Roman"/>
          <w:color w:val="2A272A"/>
          <w:sz w:val="24"/>
          <w:szCs w:val="24"/>
        </w:rPr>
        <w:t>DIRETTIVA  2010/31/UE, DPR  75/2013, LR</w:t>
      </w:r>
      <w:r w:rsidR="006278B9" w:rsidRPr="00E94215">
        <w:rPr>
          <w:rFonts w:ascii="Times New Roman" w:hAnsi="Times New Roman" w:cs="Times New Roman"/>
          <w:color w:val="2A272A"/>
          <w:sz w:val="24"/>
          <w:szCs w:val="24"/>
        </w:rPr>
        <w:t xml:space="preserve"> </w:t>
      </w:r>
      <w:r w:rsidR="00E76B65" w:rsidRPr="00E94215">
        <w:rPr>
          <w:rFonts w:ascii="Times New Roman" w:hAnsi="Times New Roman" w:cs="Times New Roman"/>
          <w:color w:val="2A272A"/>
          <w:sz w:val="24"/>
          <w:szCs w:val="24"/>
        </w:rPr>
        <w:t>50</w:t>
      </w:r>
      <w:r w:rsidRPr="00E94215">
        <w:rPr>
          <w:rFonts w:ascii="Times New Roman" w:hAnsi="Times New Roman" w:cs="Times New Roman"/>
          <w:color w:val="2A272A"/>
          <w:sz w:val="24"/>
          <w:szCs w:val="24"/>
        </w:rPr>
        <w:t xml:space="preserve">/2017: SISTEMA DI CONTROLLO DEGLI ATTESTATI DI PRESTAZIONE </w:t>
      </w:r>
      <w:r w:rsidRPr="00E94215">
        <w:rPr>
          <w:rFonts w:ascii="Times New Roman" w:hAnsi="Times New Roman" w:cs="Times New Roman"/>
          <w:color w:val="3E3C3E"/>
          <w:sz w:val="24"/>
          <w:szCs w:val="24"/>
        </w:rPr>
        <w:t>ENERGETICA</w:t>
      </w:r>
      <w:r w:rsidRPr="00E94215">
        <w:rPr>
          <w:rFonts w:ascii="Times New Roman" w:hAnsi="Times New Roman" w:cs="Times New Roman"/>
          <w:color w:val="171417"/>
          <w:sz w:val="24"/>
          <w:szCs w:val="24"/>
        </w:rPr>
        <w:t xml:space="preserve">. </w:t>
      </w:r>
      <w:r w:rsidRPr="00E94215">
        <w:rPr>
          <w:rFonts w:ascii="Times New Roman" w:hAnsi="Times New Roman" w:cs="Times New Roman"/>
          <w:color w:val="2A272A"/>
          <w:sz w:val="24"/>
          <w:szCs w:val="24"/>
        </w:rPr>
        <w:t xml:space="preserve">APPROVAZIONE DEL PROGETTO DI ORGANIZZAZIONE E DEL PIANO ECONOMICO-FINANZIARIO PRELIMINARE PER LO SVOLGIMENTO DEL SERVIZIO DI CONTROLLO DEGLI </w:t>
      </w:r>
      <w:r w:rsidRPr="00E94215">
        <w:rPr>
          <w:rFonts w:ascii="Times New Roman" w:hAnsi="Times New Roman" w:cs="Times New Roman"/>
          <w:color w:val="171417"/>
          <w:sz w:val="24"/>
          <w:szCs w:val="24"/>
        </w:rPr>
        <w:t>ATT</w:t>
      </w:r>
      <w:r w:rsidRPr="00E94215">
        <w:rPr>
          <w:rFonts w:ascii="Times New Roman" w:hAnsi="Times New Roman" w:cs="Times New Roman"/>
          <w:color w:val="3E3C3E"/>
          <w:sz w:val="24"/>
          <w:szCs w:val="24"/>
        </w:rPr>
        <w:t xml:space="preserve">ESTATI </w:t>
      </w:r>
      <w:r w:rsidRPr="00E94215">
        <w:rPr>
          <w:rFonts w:ascii="Times New Roman" w:hAnsi="Times New Roman" w:cs="Times New Roman"/>
          <w:color w:val="2A272A"/>
          <w:sz w:val="24"/>
          <w:szCs w:val="24"/>
        </w:rPr>
        <w:t>DI PRESTAZIONE ENERGETICA</w:t>
      </w:r>
      <w:r w:rsidRPr="00E94215">
        <w:rPr>
          <w:rFonts w:ascii="Times New Roman" w:hAnsi="Times New Roman" w:cs="Times New Roman"/>
          <w:color w:val="4F4D50"/>
          <w:sz w:val="24"/>
          <w:szCs w:val="24"/>
        </w:rPr>
        <w:t>.</w:t>
      </w:r>
    </w:p>
    <w:p w14:paraId="57908F55" w14:textId="77777777" w:rsidR="00C90D0E" w:rsidRPr="00E94215" w:rsidRDefault="00C90D0E" w:rsidP="00295B4F">
      <w:pPr>
        <w:pStyle w:val="Paragrafoelenco"/>
        <w:numPr>
          <w:ilvl w:val="2"/>
          <w:numId w:val="18"/>
        </w:numPr>
        <w:tabs>
          <w:tab w:val="left" w:pos="841"/>
        </w:tabs>
        <w:spacing w:line="352" w:lineRule="auto"/>
        <w:ind w:right="424"/>
        <w:jc w:val="both"/>
        <w:rPr>
          <w:rFonts w:ascii="Times New Roman" w:hAnsi="Times New Roman" w:cs="Times New Roman"/>
          <w:sz w:val="24"/>
          <w:szCs w:val="24"/>
        </w:rPr>
      </w:pPr>
      <w:r w:rsidRPr="00E94215">
        <w:rPr>
          <w:rFonts w:ascii="Times New Roman" w:hAnsi="Times New Roman" w:cs="Times New Roman"/>
          <w:b/>
          <w:sz w:val="24"/>
          <w:szCs w:val="24"/>
        </w:rPr>
        <w:t>Deliberazione della Giunta Regionale d’Abruzzo n. 518 del 24 agosto 2020</w:t>
      </w:r>
      <w:r w:rsidRPr="00E94215">
        <w:rPr>
          <w:rFonts w:ascii="Times New Roman" w:hAnsi="Times New Roman" w:cs="Times New Roman"/>
          <w:sz w:val="24"/>
          <w:szCs w:val="24"/>
        </w:rPr>
        <w:t xml:space="preserve">, avente ad oggetto: “Servizio di controllo degli Attestati di Prestazione Energetica (APE) – Presa d’atto </w:t>
      </w:r>
      <w:r w:rsidRPr="00E94215">
        <w:rPr>
          <w:rFonts w:ascii="Times New Roman" w:hAnsi="Times New Roman" w:cs="Times New Roman"/>
          <w:sz w:val="24"/>
          <w:szCs w:val="24"/>
        </w:rPr>
        <w:lastRenderedPageBreak/>
        <w:t>e approvazione delle tariffe proposte dalle province abruzzesi.”</w:t>
      </w:r>
    </w:p>
    <w:p w14:paraId="6CEA7112" w14:textId="77777777" w:rsidR="00C90D0E" w:rsidRPr="00E94215" w:rsidRDefault="00C90D0E" w:rsidP="00295B4F">
      <w:pPr>
        <w:pStyle w:val="Titolo21"/>
        <w:numPr>
          <w:ilvl w:val="0"/>
          <w:numId w:val="18"/>
        </w:numPr>
        <w:tabs>
          <w:tab w:val="left" w:pos="368"/>
        </w:tabs>
        <w:spacing w:before="71"/>
        <w:ind w:left="368" w:hanging="236"/>
        <w:rPr>
          <w:rFonts w:ascii="Times New Roman" w:hAnsi="Times New Roman" w:cs="Times New Roman"/>
        </w:rPr>
      </w:pPr>
      <w:bookmarkStart w:id="2" w:name="_TOC_250016"/>
      <w:r w:rsidRPr="00E94215">
        <w:rPr>
          <w:rFonts w:ascii="Times New Roman" w:hAnsi="Times New Roman" w:cs="Times New Roman"/>
        </w:rPr>
        <w:t xml:space="preserve">Quadro </w:t>
      </w:r>
      <w:bookmarkEnd w:id="2"/>
      <w:r w:rsidRPr="00E94215">
        <w:rPr>
          <w:rFonts w:ascii="Times New Roman" w:hAnsi="Times New Roman" w:cs="Times New Roman"/>
        </w:rPr>
        <w:t>normativo.</w:t>
      </w:r>
    </w:p>
    <w:p w14:paraId="7900B3AD" w14:textId="77777777" w:rsidR="00C90D0E" w:rsidRPr="00E94215" w:rsidRDefault="00C90D0E" w:rsidP="00295B4F">
      <w:pPr>
        <w:spacing w:before="130" w:line="352" w:lineRule="auto"/>
        <w:ind w:left="132" w:right="425" w:firstLine="283"/>
        <w:jc w:val="both"/>
        <w:rPr>
          <w:rFonts w:ascii="Times New Roman" w:hAnsi="Times New Roman" w:cs="Times New Roman"/>
          <w:i/>
          <w:sz w:val="24"/>
          <w:szCs w:val="24"/>
        </w:rPr>
      </w:pPr>
      <w:r w:rsidRPr="00E94215">
        <w:rPr>
          <w:rFonts w:ascii="Times New Roman" w:hAnsi="Times New Roman" w:cs="Times New Roman"/>
          <w:sz w:val="24"/>
          <w:szCs w:val="24"/>
        </w:rPr>
        <w:t xml:space="preserve">La Direttiva 2010/31/UE stabilisce che gli </w:t>
      </w:r>
      <w:r w:rsidRPr="00E94215">
        <w:rPr>
          <w:rFonts w:ascii="Times New Roman" w:hAnsi="Times New Roman" w:cs="Times New Roman"/>
          <w:i/>
          <w:sz w:val="24"/>
          <w:szCs w:val="24"/>
        </w:rPr>
        <w:t>stati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membri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provvedono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affinché</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siano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istituiti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sistemi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indipendenti … per gli attestati di prestazione energetica.</w:t>
      </w:r>
    </w:p>
    <w:p w14:paraId="2AF9E2AB" w14:textId="77777777" w:rsidR="00C90D0E" w:rsidRPr="00E94215" w:rsidRDefault="00C90D0E" w:rsidP="00295B4F">
      <w:pPr>
        <w:spacing w:line="352" w:lineRule="auto"/>
        <w:ind w:left="132" w:right="425" w:firstLine="283"/>
        <w:jc w:val="both"/>
        <w:rPr>
          <w:rFonts w:ascii="Times New Roman" w:hAnsi="Times New Roman" w:cs="Times New Roman"/>
          <w:sz w:val="24"/>
          <w:szCs w:val="24"/>
        </w:rPr>
      </w:pPr>
      <w:r w:rsidRPr="00E94215">
        <w:rPr>
          <w:rFonts w:ascii="Times New Roman" w:hAnsi="Times New Roman" w:cs="Times New Roman"/>
          <w:sz w:val="24"/>
          <w:szCs w:val="24"/>
        </w:rPr>
        <w:t xml:space="preserve">Il DPR 75/2013 stabilisce che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province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autonome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Bolzano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procedono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qualità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servizio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Soggetti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certificatori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attraverso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l'attuazione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una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procedura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congruente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obiettivi</w:t>
      </w:r>
      <w:r w:rsidRPr="00E94215">
        <w:rPr>
          <w:rFonts w:ascii="Times New Roman" w:hAnsi="Times New Roman" w:cs="Times New Roman"/>
          <w:sz w:val="24"/>
          <w:szCs w:val="24"/>
        </w:rPr>
        <w:t xml:space="preserve"> del </w:t>
      </w:r>
      <w:proofErr w:type="spellStart"/>
      <w:r w:rsidRPr="00E94215">
        <w:rPr>
          <w:rFonts w:ascii="Times New Roman" w:hAnsi="Times New Roman" w:cs="Times New Roman"/>
          <w:sz w:val="24"/>
          <w:szCs w:val="24"/>
        </w:rPr>
        <w:t>D.lgs</w:t>
      </w:r>
      <w:proofErr w:type="spellEnd"/>
      <w:r w:rsidRPr="00E94215">
        <w:rPr>
          <w:rFonts w:ascii="Times New Roman" w:hAnsi="Times New Roman" w:cs="Times New Roman"/>
          <w:sz w:val="24"/>
          <w:szCs w:val="24"/>
        </w:rPr>
        <w:t xml:space="preserve"> 192/2005 e </w:t>
      </w:r>
      <w:proofErr w:type="spellStart"/>
      <w:r w:rsidRPr="00E94215">
        <w:rPr>
          <w:rFonts w:ascii="Times New Roman" w:hAnsi="Times New Roman" w:cs="Times New Roman"/>
          <w:sz w:val="24"/>
          <w:szCs w:val="24"/>
        </w:rPr>
        <w:t>ss.mm.ii</w:t>
      </w:r>
      <w:proofErr w:type="spellEnd"/>
      <w:r w:rsidRPr="00E94215">
        <w:rPr>
          <w:rFonts w:ascii="Times New Roman" w:hAnsi="Times New Roman" w:cs="Times New Roman"/>
          <w:sz w:val="24"/>
          <w:szCs w:val="24"/>
        </w:rPr>
        <w:t>.</w:t>
      </w:r>
    </w:p>
    <w:p w14:paraId="4F798679" w14:textId="574935A0" w:rsidR="00C90D0E" w:rsidRPr="00E94215" w:rsidRDefault="00C90D0E" w:rsidP="00295B4F">
      <w:pPr>
        <w:spacing w:line="352" w:lineRule="auto"/>
        <w:ind w:left="132" w:right="425" w:firstLine="283"/>
        <w:jc w:val="both"/>
        <w:rPr>
          <w:rFonts w:ascii="Times New Roman" w:hAnsi="Times New Roman" w:cs="Times New Roman"/>
          <w:sz w:val="24"/>
          <w:szCs w:val="24"/>
        </w:rPr>
      </w:pPr>
      <w:r w:rsidRPr="00E94215">
        <w:rPr>
          <w:rFonts w:ascii="Times New Roman" w:hAnsi="Times New Roman" w:cs="Times New Roman"/>
          <w:sz w:val="24"/>
          <w:szCs w:val="24"/>
        </w:rPr>
        <w:t>Con LR 50/2017, recante “</w:t>
      </w:r>
      <w:r w:rsidRPr="00E94215">
        <w:rPr>
          <w:rFonts w:ascii="Times New Roman" w:hAnsi="Times New Roman" w:cs="Times New Roman"/>
          <w:i/>
          <w:sz w:val="24"/>
          <w:szCs w:val="24"/>
        </w:rPr>
        <w:t>Modifiche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legge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regionale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20</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ottobre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2015,</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32</w:t>
      </w:r>
      <w:r w:rsidRPr="00E94215">
        <w:rPr>
          <w:rFonts w:ascii="Times New Roman" w:hAnsi="Times New Roman" w:cs="Times New Roman"/>
          <w:sz w:val="24"/>
          <w:szCs w:val="24"/>
        </w:rPr>
        <w:t xml:space="preserve">” la Regione Abruzzo ha stabilito che detti controlli siano effettuati dalle </w:t>
      </w:r>
      <w:r w:rsidR="00E76B65" w:rsidRPr="00E94215">
        <w:rPr>
          <w:rFonts w:ascii="Times New Roman" w:hAnsi="Times New Roman" w:cs="Times New Roman"/>
          <w:sz w:val="24"/>
          <w:szCs w:val="24"/>
        </w:rPr>
        <w:t>P</w:t>
      </w:r>
      <w:r w:rsidRPr="00E94215">
        <w:rPr>
          <w:rFonts w:ascii="Times New Roman" w:hAnsi="Times New Roman" w:cs="Times New Roman"/>
          <w:sz w:val="24"/>
          <w:szCs w:val="24"/>
        </w:rPr>
        <w:t>rovince.</w:t>
      </w:r>
    </w:p>
    <w:p w14:paraId="0428AD52" w14:textId="77777777" w:rsidR="00C90D0E" w:rsidRPr="00E94215" w:rsidRDefault="00C90D0E" w:rsidP="00295B4F">
      <w:pPr>
        <w:pStyle w:val="Corpotesto"/>
        <w:spacing w:line="352" w:lineRule="auto"/>
        <w:ind w:right="425" w:firstLine="283"/>
        <w:jc w:val="both"/>
        <w:rPr>
          <w:rFonts w:ascii="Times New Roman" w:hAnsi="Times New Roman" w:cs="Times New Roman"/>
        </w:rPr>
      </w:pPr>
      <w:r w:rsidRPr="00E94215">
        <w:rPr>
          <w:rFonts w:ascii="Times New Roman" w:hAnsi="Times New Roman" w:cs="Times New Roman"/>
        </w:rPr>
        <w:t>Successivamente la Regione con DGR n. 94/2019 ha stabilito le metodologie operative per il controllo degli APE ed ha stabilito di mantenere la gestione centralizzata del sistema di acquisizione degli APE a livello regionale, mediante una piattaforma gestita dall’ENEA, approvando un accordo esecutivo tra la Regione, l’ENEA e le quattro province.</w:t>
      </w:r>
    </w:p>
    <w:p w14:paraId="278DE2B4" w14:textId="30B4A799" w:rsidR="00C90D0E" w:rsidRPr="00E94215" w:rsidRDefault="00C90D0E" w:rsidP="00295B4F">
      <w:pPr>
        <w:spacing w:line="352" w:lineRule="auto"/>
        <w:ind w:left="132" w:right="426" w:firstLine="283"/>
        <w:jc w:val="both"/>
        <w:rPr>
          <w:rFonts w:ascii="Times New Roman" w:hAnsi="Times New Roman" w:cs="Times New Roman"/>
          <w:sz w:val="24"/>
          <w:szCs w:val="24"/>
        </w:rPr>
      </w:pPr>
      <w:r w:rsidRPr="00E94215">
        <w:rPr>
          <w:rFonts w:ascii="Times New Roman" w:hAnsi="Times New Roman" w:cs="Times New Roman"/>
          <w:sz w:val="24"/>
          <w:szCs w:val="24"/>
        </w:rPr>
        <w:t xml:space="preserve">Detti atti, che saranno meglio analizzati nel seguito, hanno previsto di istituire una tariffa unica regionale da porre a carico dei professionisti che presentano l’Attestato di Prestazione Energetica. In </w:t>
      </w:r>
      <w:r w:rsidR="004310EB" w:rsidRPr="00E94215">
        <w:rPr>
          <w:rFonts w:ascii="Times New Roman" w:hAnsi="Times New Roman" w:cs="Times New Roman"/>
          <w:sz w:val="24"/>
          <w:szCs w:val="24"/>
        </w:rPr>
        <w:t>particolare la DGR</w:t>
      </w:r>
      <w:r w:rsidRPr="00E94215">
        <w:rPr>
          <w:rFonts w:ascii="Times New Roman" w:hAnsi="Times New Roman" w:cs="Times New Roman"/>
          <w:sz w:val="24"/>
          <w:szCs w:val="24"/>
        </w:rPr>
        <w:t xml:space="preserve">  94/2019, prevede che “</w:t>
      </w:r>
      <w:r w:rsidRPr="00E94215">
        <w:rPr>
          <w:rFonts w:ascii="Times New Roman" w:hAnsi="Times New Roman" w:cs="Times New Roman"/>
          <w:i/>
          <w:sz w:val="24"/>
          <w:szCs w:val="24"/>
        </w:rPr>
        <w:t>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importi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oneri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proposti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Province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mediante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approvazione dell’Organo consiliare di appositi Piani economico-finanziari a seguito dell’analisi dei servizi e dei relativi costi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approvati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w:t>
      </w:r>
    </w:p>
    <w:p w14:paraId="093EEAE9" w14:textId="23DD1FC6" w:rsidR="00C90D0E" w:rsidRPr="00E94215" w:rsidRDefault="004310EB" w:rsidP="00295B4F">
      <w:pPr>
        <w:spacing w:line="350" w:lineRule="auto"/>
        <w:ind w:left="132" w:right="425" w:firstLine="283"/>
        <w:jc w:val="both"/>
        <w:rPr>
          <w:rFonts w:ascii="Times New Roman" w:hAnsi="Times New Roman" w:cs="Times New Roman"/>
          <w:sz w:val="24"/>
          <w:szCs w:val="24"/>
        </w:rPr>
      </w:pPr>
      <w:r w:rsidRPr="00E94215">
        <w:rPr>
          <w:rFonts w:ascii="Times New Roman" w:hAnsi="Times New Roman" w:cs="Times New Roman"/>
          <w:sz w:val="24"/>
          <w:szCs w:val="24"/>
        </w:rPr>
        <w:t>Con Deliberazione</w:t>
      </w:r>
      <w:r w:rsidR="00C90D0E" w:rsidRPr="00E94215">
        <w:rPr>
          <w:rFonts w:ascii="Times New Roman" w:hAnsi="Times New Roman" w:cs="Times New Roman"/>
          <w:sz w:val="24"/>
          <w:szCs w:val="24"/>
        </w:rPr>
        <w:t xml:space="preserve"> </w:t>
      </w:r>
      <w:r w:rsidR="00C90D0E" w:rsidRPr="00E94215">
        <w:rPr>
          <w:rFonts w:ascii="Times New Roman" w:hAnsi="Times New Roman" w:cs="Times New Roman"/>
          <w:b/>
          <w:sz w:val="24"/>
          <w:szCs w:val="24"/>
        </w:rPr>
        <w:t>del</w:t>
      </w:r>
      <w:r w:rsidR="00C90D0E" w:rsidRPr="00E94215">
        <w:rPr>
          <w:rFonts w:ascii="Times New Roman" w:hAnsi="Times New Roman" w:cs="Times New Roman"/>
          <w:sz w:val="24"/>
          <w:szCs w:val="24"/>
        </w:rPr>
        <w:t xml:space="preserve"> </w:t>
      </w:r>
      <w:r w:rsidR="00C90D0E" w:rsidRPr="00E94215">
        <w:rPr>
          <w:rFonts w:ascii="Times New Roman" w:hAnsi="Times New Roman" w:cs="Times New Roman"/>
          <w:b/>
          <w:sz w:val="24"/>
          <w:szCs w:val="24"/>
        </w:rPr>
        <w:t>Consiglio</w:t>
      </w:r>
      <w:r w:rsidR="00C90D0E" w:rsidRPr="00E94215">
        <w:rPr>
          <w:rFonts w:ascii="Times New Roman" w:hAnsi="Times New Roman" w:cs="Times New Roman"/>
          <w:sz w:val="24"/>
          <w:szCs w:val="24"/>
        </w:rPr>
        <w:t xml:space="preserve"> </w:t>
      </w:r>
      <w:r w:rsidR="00C90D0E" w:rsidRPr="00E94215">
        <w:rPr>
          <w:rFonts w:ascii="Times New Roman" w:hAnsi="Times New Roman" w:cs="Times New Roman"/>
          <w:b/>
          <w:sz w:val="24"/>
          <w:szCs w:val="24"/>
        </w:rPr>
        <w:t>Provinciale</w:t>
      </w:r>
      <w:r w:rsidR="00C90D0E" w:rsidRPr="00E94215">
        <w:rPr>
          <w:rFonts w:ascii="Times New Roman" w:hAnsi="Times New Roman" w:cs="Times New Roman"/>
          <w:sz w:val="24"/>
          <w:szCs w:val="24"/>
        </w:rPr>
        <w:t xml:space="preserve"> </w:t>
      </w:r>
      <w:r w:rsidR="00C90D0E" w:rsidRPr="00E94215">
        <w:rPr>
          <w:rFonts w:ascii="Times New Roman" w:hAnsi="Times New Roman" w:cs="Times New Roman"/>
          <w:b/>
          <w:sz w:val="24"/>
          <w:szCs w:val="24"/>
        </w:rPr>
        <w:t>N.</w:t>
      </w:r>
      <w:r w:rsidR="00C90D0E" w:rsidRPr="00E94215">
        <w:rPr>
          <w:rFonts w:ascii="Times New Roman" w:hAnsi="Times New Roman" w:cs="Times New Roman"/>
          <w:sz w:val="24"/>
          <w:szCs w:val="24"/>
        </w:rPr>
        <w:t xml:space="preserve"> </w:t>
      </w:r>
      <w:r w:rsidR="00C90D0E" w:rsidRPr="00E94215">
        <w:rPr>
          <w:rFonts w:ascii="Times New Roman" w:hAnsi="Times New Roman" w:cs="Times New Roman"/>
          <w:b/>
          <w:sz w:val="24"/>
          <w:szCs w:val="24"/>
        </w:rPr>
        <w:t>61</w:t>
      </w:r>
      <w:r w:rsidR="00C90D0E" w:rsidRPr="00E94215">
        <w:rPr>
          <w:rFonts w:ascii="Times New Roman" w:hAnsi="Times New Roman" w:cs="Times New Roman"/>
          <w:sz w:val="24"/>
          <w:szCs w:val="24"/>
        </w:rPr>
        <w:t xml:space="preserve"> </w:t>
      </w:r>
      <w:r w:rsidR="00C90D0E" w:rsidRPr="00E94215">
        <w:rPr>
          <w:rFonts w:ascii="Times New Roman" w:hAnsi="Times New Roman" w:cs="Times New Roman"/>
          <w:b/>
          <w:sz w:val="24"/>
          <w:szCs w:val="24"/>
        </w:rPr>
        <w:t>del</w:t>
      </w:r>
      <w:r w:rsidR="00C90D0E" w:rsidRPr="00E94215">
        <w:rPr>
          <w:rFonts w:ascii="Times New Roman" w:hAnsi="Times New Roman" w:cs="Times New Roman"/>
          <w:sz w:val="24"/>
          <w:szCs w:val="24"/>
        </w:rPr>
        <w:t xml:space="preserve"> </w:t>
      </w:r>
      <w:r w:rsidR="00C90D0E" w:rsidRPr="00E94215">
        <w:rPr>
          <w:rFonts w:ascii="Times New Roman" w:hAnsi="Times New Roman" w:cs="Times New Roman"/>
          <w:b/>
          <w:sz w:val="24"/>
          <w:szCs w:val="24"/>
        </w:rPr>
        <w:t>28/11/2019</w:t>
      </w:r>
      <w:r w:rsidR="00C90D0E" w:rsidRPr="00E94215">
        <w:rPr>
          <w:rFonts w:ascii="Times New Roman" w:hAnsi="Times New Roman" w:cs="Times New Roman"/>
          <w:sz w:val="24"/>
          <w:szCs w:val="24"/>
        </w:rPr>
        <w:t xml:space="preserve">, la Provincia di Chieti ha approvato il “… </w:t>
      </w:r>
      <w:r w:rsidR="00C90D0E" w:rsidRPr="00E94215">
        <w:rPr>
          <w:rFonts w:ascii="Times New Roman" w:hAnsi="Times New Roman" w:cs="Times New Roman"/>
          <w:i/>
          <w:color w:val="2A272A"/>
          <w:sz w:val="24"/>
          <w:szCs w:val="24"/>
        </w:rPr>
        <w:t xml:space="preserve">PROGETTO DI ORGANIZZAZIONE E DEL PIANO ECONOMICO-FINANZIARIO PRELIMINARE PER LO SVOLGIMENTO DEL SERVIZIO DI CONTROLLO DEGLI </w:t>
      </w:r>
      <w:r w:rsidR="00C90D0E" w:rsidRPr="00E94215">
        <w:rPr>
          <w:rFonts w:ascii="Times New Roman" w:hAnsi="Times New Roman" w:cs="Times New Roman"/>
          <w:i/>
          <w:color w:val="171417"/>
          <w:sz w:val="24"/>
          <w:szCs w:val="24"/>
        </w:rPr>
        <w:t>ATT</w:t>
      </w:r>
      <w:r w:rsidR="00C90D0E" w:rsidRPr="00E94215">
        <w:rPr>
          <w:rFonts w:ascii="Times New Roman" w:hAnsi="Times New Roman" w:cs="Times New Roman"/>
          <w:i/>
          <w:color w:val="3E3C3E"/>
          <w:sz w:val="24"/>
          <w:szCs w:val="24"/>
        </w:rPr>
        <w:t xml:space="preserve">ESTATI </w:t>
      </w:r>
      <w:r w:rsidR="00C90D0E" w:rsidRPr="00E94215">
        <w:rPr>
          <w:rFonts w:ascii="Times New Roman" w:hAnsi="Times New Roman" w:cs="Times New Roman"/>
          <w:i/>
          <w:color w:val="2A272A"/>
          <w:sz w:val="24"/>
          <w:szCs w:val="24"/>
        </w:rPr>
        <w:t>DI PRESTAZIONE ENERGETICA</w:t>
      </w:r>
      <w:r w:rsidR="00C90D0E" w:rsidRPr="00E94215">
        <w:rPr>
          <w:rFonts w:ascii="Times New Roman" w:hAnsi="Times New Roman" w:cs="Times New Roman"/>
          <w:color w:val="2A272A"/>
          <w:sz w:val="24"/>
          <w:szCs w:val="24"/>
        </w:rPr>
        <w:t>”.</w:t>
      </w:r>
    </w:p>
    <w:p w14:paraId="4DC6A61D" w14:textId="77777777" w:rsidR="00C90D0E" w:rsidRPr="00E94215" w:rsidRDefault="00C90D0E" w:rsidP="00295B4F">
      <w:pPr>
        <w:pStyle w:val="Corpotesto"/>
        <w:spacing w:line="352" w:lineRule="auto"/>
        <w:ind w:right="425" w:firstLine="283"/>
        <w:jc w:val="both"/>
        <w:rPr>
          <w:rFonts w:ascii="Times New Roman" w:hAnsi="Times New Roman" w:cs="Times New Roman"/>
        </w:rPr>
      </w:pPr>
      <w:r w:rsidRPr="00E94215">
        <w:rPr>
          <w:rFonts w:ascii="Times New Roman" w:hAnsi="Times New Roman" w:cs="Times New Roman"/>
        </w:rPr>
        <w:t>Con tale atto la Provincia di Chieti, unitamente alle altre province abruzzesi, ha proposto la tariffa da applicare, ed in particolare ha deliberato:</w:t>
      </w:r>
    </w:p>
    <w:p w14:paraId="58DF8C96" w14:textId="3947307E" w:rsidR="00C90D0E" w:rsidRPr="00E94215" w:rsidRDefault="00C90D0E" w:rsidP="00295B4F">
      <w:pPr>
        <w:pStyle w:val="Paragrafoelenco"/>
        <w:numPr>
          <w:ilvl w:val="0"/>
          <w:numId w:val="16"/>
        </w:numPr>
        <w:tabs>
          <w:tab w:val="left" w:pos="985"/>
        </w:tabs>
        <w:spacing w:line="352" w:lineRule="auto"/>
        <w:ind w:right="424"/>
        <w:jc w:val="both"/>
        <w:rPr>
          <w:rFonts w:ascii="Times New Roman" w:hAnsi="Times New Roman" w:cs="Times New Roman"/>
          <w:i/>
          <w:sz w:val="24"/>
          <w:szCs w:val="24"/>
        </w:rPr>
      </w:pPr>
      <w:r w:rsidRPr="00E94215">
        <w:rPr>
          <w:rFonts w:ascii="Times New Roman" w:hAnsi="Times New Roman" w:cs="Times New Roman"/>
          <w:i/>
          <w:sz w:val="24"/>
          <w:szCs w:val="24"/>
        </w:rPr>
        <w:t xml:space="preserve">Di approvare il progetto di organizzazione e </w:t>
      </w:r>
      <w:r w:rsidR="004310EB" w:rsidRPr="00E94215">
        <w:rPr>
          <w:rFonts w:ascii="Times New Roman" w:hAnsi="Times New Roman" w:cs="Times New Roman"/>
          <w:i/>
          <w:sz w:val="24"/>
          <w:szCs w:val="24"/>
        </w:rPr>
        <w:t>i</w:t>
      </w:r>
      <w:r w:rsidRPr="00E94215">
        <w:rPr>
          <w:rFonts w:ascii="Times New Roman" w:hAnsi="Times New Roman" w:cs="Times New Roman"/>
          <w:i/>
          <w:sz w:val="24"/>
          <w:szCs w:val="24"/>
        </w:rPr>
        <w:t>l piano economico-finanziario preliminare per lo svolgimento del Servizio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Attestati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che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allegato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forma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parte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integrante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 sostanziale.</w:t>
      </w:r>
    </w:p>
    <w:p w14:paraId="13213F78" w14:textId="2E9B24DA" w:rsidR="00C90D0E" w:rsidRPr="00E94215" w:rsidRDefault="00C90D0E" w:rsidP="00295B4F">
      <w:pPr>
        <w:pStyle w:val="Paragrafoelenco"/>
        <w:numPr>
          <w:ilvl w:val="0"/>
          <w:numId w:val="16"/>
        </w:numPr>
        <w:tabs>
          <w:tab w:val="left" w:pos="985"/>
        </w:tabs>
        <w:spacing w:line="352" w:lineRule="auto"/>
        <w:ind w:right="425"/>
        <w:jc w:val="both"/>
        <w:rPr>
          <w:rFonts w:ascii="Times New Roman" w:hAnsi="Times New Roman" w:cs="Times New Roman"/>
          <w:i/>
          <w:sz w:val="24"/>
          <w:szCs w:val="24"/>
        </w:rPr>
      </w:pPr>
      <w:r w:rsidRPr="00E94215">
        <w:rPr>
          <w:rFonts w:ascii="Times New Roman" w:hAnsi="Times New Roman" w:cs="Times New Roman"/>
          <w:i/>
          <w:sz w:val="24"/>
          <w:szCs w:val="24"/>
        </w:rPr>
        <w:t>Di demandare al Dirigente del Servizio la trasmissione alla Regione Abruzzo e contestualmente richiedere alla 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l’approvazione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sensi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dell’allegato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2,</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punto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16,</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DGR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94/2019;</w:t>
      </w:r>
    </w:p>
    <w:p w14:paraId="7D8CA46C" w14:textId="77777777" w:rsidR="00C90D0E" w:rsidRPr="00E94215" w:rsidRDefault="00C90D0E" w:rsidP="00295B4F">
      <w:pPr>
        <w:pStyle w:val="Paragrafoelenco"/>
        <w:numPr>
          <w:ilvl w:val="0"/>
          <w:numId w:val="16"/>
        </w:numPr>
        <w:tabs>
          <w:tab w:val="left" w:pos="985"/>
        </w:tabs>
        <w:spacing w:line="352" w:lineRule="auto"/>
        <w:ind w:right="426"/>
        <w:jc w:val="both"/>
        <w:rPr>
          <w:rFonts w:ascii="Times New Roman" w:hAnsi="Times New Roman" w:cs="Times New Roman"/>
          <w:i/>
          <w:sz w:val="24"/>
          <w:szCs w:val="24"/>
        </w:rPr>
      </w:pPr>
      <w:r w:rsidRPr="00E94215">
        <w:rPr>
          <w:rFonts w:ascii="Times New Roman" w:hAnsi="Times New Roman" w:cs="Times New Roman"/>
          <w:i/>
          <w:sz w:val="24"/>
          <w:szCs w:val="24"/>
        </w:rPr>
        <w:t>Di demandare al Dirigente del Servizio (in seguito alla ricezione del positivo assenso regionale) la predisposizione e l’adozione degli atti consequenziali finalizzati a rendere esecutivo il progetto di cui sopra, per la successiva approvazione in consiglio provinciale.</w:t>
      </w:r>
    </w:p>
    <w:p w14:paraId="178CCE87" w14:textId="77777777" w:rsidR="00C90D0E" w:rsidRPr="00E94215" w:rsidRDefault="00C90D0E" w:rsidP="00295B4F">
      <w:pPr>
        <w:pStyle w:val="Corpotesto"/>
        <w:spacing w:line="350" w:lineRule="auto"/>
        <w:ind w:right="424" w:firstLine="283"/>
        <w:jc w:val="both"/>
        <w:rPr>
          <w:rFonts w:ascii="Times New Roman" w:hAnsi="Times New Roman" w:cs="Times New Roman"/>
        </w:rPr>
      </w:pPr>
      <w:r w:rsidRPr="00E94215">
        <w:rPr>
          <w:rFonts w:ascii="Times New Roman" w:hAnsi="Times New Roman" w:cs="Times New Roman"/>
        </w:rPr>
        <w:lastRenderedPageBreak/>
        <w:t>La Regione Abruzzo con DGR 518 del 24-08-2020, sulla base dei piani economici preliminari, trasmessi dalle province, ed ha istituito la tariffa unica regionale, ed ha deliberato, tra l’altro:</w:t>
      </w:r>
    </w:p>
    <w:p w14:paraId="0FDBDE4C" w14:textId="3614B7EF" w:rsidR="00C90D0E" w:rsidRPr="00E94215" w:rsidRDefault="00C90D0E" w:rsidP="00295B4F">
      <w:pPr>
        <w:pStyle w:val="Paragrafoelenco"/>
        <w:numPr>
          <w:ilvl w:val="0"/>
          <w:numId w:val="15"/>
        </w:numPr>
        <w:tabs>
          <w:tab w:val="left" w:pos="985"/>
        </w:tabs>
        <w:spacing w:line="352" w:lineRule="auto"/>
        <w:ind w:right="423" w:hanging="361"/>
        <w:jc w:val="both"/>
        <w:rPr>
          <w:rFonts w:ascii="Times New Roman" w:hAnsi="Times New Roman" w:cs="Times New Roman"/>
          <w:i/>
          <w:sz w:val="24"/>
          <w:szCs w:val="24"/>
        </w:rPr>
      </w:pPr>
      <w:r w:rsidRPr="00E94215">
        <w:rPr>
          <w:rFonts w:ascii="Times New Roman" w:hAnsi="Times New Roman" w:cs="Times New Roman"/>
          <w:i/>
          <w:sz w:val="24"/>
          <w:szCs w:val="24"/>
        </w:rPr>
        <w:t>di prendere atto dei piani economico finanziari presentati dalle Province di Chieti …, Teramo …, Pescara … 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L’Aquila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…individuate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50/2017</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quali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soggetti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competenti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all’esercizio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funzioni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amministrative relative ai controlli della qualità del servizio di certificazione energetica;</w:t>
      </w:r>
    </w:p>
    <w:p w14:paraId="705154AF" w14:textId="77777777" w:rsidR="00C90D0E" w:rsidRPr="00E94215" w:rsidRDefault="00C90D0E" w:rsidP="00295B4F">
      <w:pPr>
        <w:pStyle w:val="Paragrafoelenco"/>
        <w:numPr>
          <w:ilvl w:val="0"/>
          <w:numId w:val="15"/>
        </w:numPr>
        <w:tabs>
          <w:tab w:val="left" w:pos="985"/>
        </w:tabs>
        <w:spacing w:before="71" w:line="352" w:lineRule="auto"/>
        <w:ind w:right="425"/>
        <w:jc w:val="both"/>
        <w:rPr>
          <w:rFonts w:ascii="Times New Roman" w:hAnsi="Times New Roman" w:cs="Times New Roman"/>
          <w:i/>
          <w:sz w:val="24"/>
          <w:szCs w:val="24"/>
        </w:rPr>
      </w:pPr>
      <w:r w:rsidRPr="00E94215">
        <w:rPr>
          <w:rFonts w:ascii="Times New Roman" w:hAnsi="Times New Roman" w:cs="Times New Roman"/>
          <w:i/>
          <w:sz w:val="24"/>
          <w:szCs w:val="24"/>
        </w:rPr>
        <w:t>di prendere atto che la determinazione della tariffa scaturente dai predetti Piani Economico finanziari è univoca per le 4 province ad è fissata in 27,00€ per ogni singolo APE e conseguentemente istituire per lo stesso importo la tariffa unica regionale;</w:t>
      </w:r>
    </w:p>
    <w:p w14:paraId="7B2ABFF3" w14:textId="77777777" w:rsidR="00C90D0E" w:rsidRPr="00DD76BE" w:rsidRDefault="00C90D0E" w:rsidP="00295B4F">
      <w:pPr>
        <w:pStyle w:val="Paragrafoelenco"/>
        <w:numPr>
          <w:ilvl w:val="0"/>
          <w:numId w:val="15"/>
        </w:numPr>
        <w:tabs>
          <w:tab w:val="left" w:pos="985"/>
        </w:tabs>
        <w:spacing w:line="352" w:lineRule="auto"/>
        <w:ind w:right="425"/>
        <w:jc w:val="both"/>
        <w:rPr>
          <w:rFonts w:ascii="Times New Roman" w:hAnsi="Times New Roman" w:cs="Times New Roman"/>
          <w:i/>
          <w:sz w:val="24"/>
          <w:szCs w:val="24"/>
        </w:rPr>
      </w:pPr>
      <w:r w:rsidRPr="00DD76BE">
        <w:rPr>
          <w:rFonts w:ascii="Times New Roman" w:hAnsi="Times New Roman" w:cs="Times New Roman"/>
          <w:i/>
          <w:sz w:val="24"/>
          <w:szCs w:val="24"/>
        </w:rPr>
        <w:t>di stabilire, allo scopo di verificare la congruità della tariffa, che in prima applicazione, dopo il primo anno di gestione, le Amministrazioni Provinciali entro i successivi tre mesi debbono predisporre e trasmettere al competente Servizio Regionale il resoconto finanziario finalizzato alla verifica della congruità delle entrate rispetto alle spese;</w:t>
      </w:r>
    </w:p>
    <w:p w14:paraId="3212B4C1" w14:textId="77777777" w:rsidR="00C90D0E" w:rsidRPr="00DD76BE" w:rsidRDefault="00C90D0E" w:rsidP="00295B4F">
      <w:pPr>
        <w:pStyle w:val="Corpotesto"/>
        <w:ind w:left="0"/>
        <w:jc w:val="both"/>
        <w:rPr>
          <w:rFonts w:ascii="Times New Roman" w:hAnsi="Times New Roman" w:cs="Times New Roman"/>
          <w:i/>
        </w:rPr>
      </w:pPr>
    </w:p>
    <w:p w14:paraId="12AD241C" w14:textId="77777777" w:rsidR="00C90D0E" w:rsidRPr="00E94215" w:rsidRDefault="00C90D0E" w:rsidP="00295B4F">
      <w:pPr>
        <w:pStyle w:val="Titolo21"/>
        <w:numPr>
          <w:ilvl w:val="0"/>
          <w:numId w:val="18"/>
        </w:numPr>
        <w:tabs>
          <w:tab w:val="left" w:pos="368"/>
        </w:tabs>
        <w:spacing w:before="1"/>
        <w:ind w:left="367" w:hanging="236"/>
        <w:rPr>
          <w:rFonts w:ascii="Times New Roman" w:hAnsi="Times New Roman" w:cs="Times New Roman"/>
        </w:rPr>
      </w:pPr>
      <w:bookmarkStart w:id="3" w:name="_TOC_250015"/>
      <w:r w:rsidRPr="00E94215">
        <w:rPr>
          <w:rFonts w:ascii="Times New Roman" w:hAnsi="Times New Roman" w:cs="Times New Roman"/>
        </w:rPr>
        <w:t xml:space="preserve">Deliberazione della Giunta Regionale d’Abruzzo n. 94 del 07 febbraio </w:t>
      </w:r>
      <w:bookmarkEnd w:id="3"/>
      <w:r w:rsidRPr="00E94215">
        <w:rPr>
          <w:rFonts w:ascii="Times New Roman" w:hAnsi="Times New Roman" w:cs="Times New Roman"/>
        </w:rPr>
        <w:t>2019</w:t>
      </w:r>
    </w:p>
    <w:p w14:paraId="174F1167" w14:textId="77777777" w:rsidR="00C90D0E" w:rsidRPr="00E94215" w:rsidRDefault="00C90D0E" w:rsidP="00295B4F">
      <w:pPr>
        <w:pStyle w:val="Corpotesto"/>
        <w:spacing w:before="127"/>
        <w:ind w:left="415"/>
        <w:jc w:val="both"/>
        <w:rPr>
          <w:rFonts w:ascii="Times New Roman" w:hAnsi="Times New Roman" w:cs="Times New Roman"/>
        </w:rPr>
      </w:pPr>
      <w:r w:rsidRPr="00E94215">
        <w:rPr>
          <w:rFonts w:ascii="Times New Roman" w:hAnsi="Times New Roman" w:cs="Times New Roman"/>
        </w:rPr>
        <w:t>L’atto di riferimento per l’organizzazione del servizio è la DGR 94/2019, con cui la Regione approva:</w:t>
      </w:r>
    </w:p>
    <w:p w14:paraId="4F5B5DFB" w14:textId="77777777" w:rsidR="00C90D0E" w:rsidRPr="00E94215" w:rsidRDefault="00C90D0E" w:rsidP="00295B4F">
      <w:pPr>
        <w:pStyle w:val="Paragrafoelenco"/>
        <w:numPr>
          <w:ilvl w:val="0"/>
          <w:numId w:val="14"/>
        </w:numPr>
        <w:tabs>
          <w:tab w:val="left" w:pos="1201"/>
        </w:tabs>
        <w:spacing w:before="129" w:line="352" w:lineRule="auto"/>
        <w:ind w:right="423"/>
        <w:jc w:val="both"/>
        <w:rPr>
          <w:rFonts w:ascii="Times New Roman" w:hAnsi="Times New Roman" w:cs="Times New Roman"/>
          <w:sz w:val="24"/>
          <w:szCs w:val="24"/>
        </w:rPr>
      </w:pPr>
      <w:r w:rsidRPr="00E94215">
        <w:rPr>
          <w:rFonts w:ascii="Times New Roman" w:hAnsi="Times New Roman" w:cs="Times New Roman"/>
          <w:i/>
          <w:sz w:val="24"/>
          <w:szCs w:val="24"/>
        </w:rPr>
        <w:t>Atto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esecutivo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relativo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convenzione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ENEA-Regione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08/03/2016</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avente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per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oggetto: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“Collaborazione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fine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promuovere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l’efficienza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servizi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sostenibili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sviluppo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fonti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energia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rinnovabili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sul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territorio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w:t>
      </w:r>
    </w:p>
    <w:p w14:paraId="7F313D8C" w14:textId="77777777" w:rsidR="00C90D0E" w:rsidRPr="00E94215" w:rsidRDefault="00C90D0E" w:rsidP="00295B4F">
      <w:pPr>
        <w:pStyle w:val="Paragrafoelenco"/>
        <w:numPr>
          <w:ilvl w:val="0"/>
          <w:numId w:val="14"/>
        </w:numPr>
        <w:tabs>
          <w:tab w:val="left" w:pos="1201"/>
        </w:tabs>
        <w:spacing w:line="352" w:lineRule="auto"/>
        <w:ind w:right="423"/>
        <w:jc w:val="both"/>
        <w:rPr>
          <w:rFonts w:ascii="Times New Roman" w:hAnsi="Times New Roman" w:cs="Times New Roman"/>
          <w:sz w:val="24"/>
          <w:szCs w:val="24"/>
        </w:rPr>
      </w:pPr>
      <w:r w:rsidRPr="00E94215">
        <w:rPr>
          <w:rFonts w:ascii="Times New Roman" w:hAnsi="Times New Roman" w:cs="Times New Roman"/>
          <w:i/>
          <w:sz w:val="24"/>
          <w:szCs w:val="24"/>
        </w:rPr>
        <w:t>Metodologie operative per la gestione dei controlli della qualità del servizio di certificazione energetica per le province di Chieti, Pescara, Teramo e L’Aquila</w:t>
      </w:r>
      <w:r w:rsidRPr="00E94215">
        <w:rPr>
          <w:rFonts w:ascii="Times New Roman" w:hAnsi="Times New Roman" w:cs="Times New Roman"/>
          <w:sz w:val="24"/>
          <w:szCs w:val="24"/>
        </w:rPr>
        <w:t>.</w:t>
      </w:r>
    </w:p>
    <w:p w14:paraId="1F131C1F" w14:textId="77777777" w:rsidR="00C90D0E" w:rsidRPr="00E94215" w:rsidRDefault="00C90D0E" w:rsidP="00295B4F">
      <w:pPr>
        <w:pStyle w:val="Corpotesto"/>
        <w:spacing w:line="352" w:lineRule="auto"/>
        <w:ind w:right="425" w:firstLine="283"/>
        <w:jc w:val="both"/>
        <w:rPr>
          <w:rFonts w:ascii="Times New Roman" w:hAnsi="Times New Roman" w:cs="Times New Roman"/>
        </w:rPr>
      </w:pPr>
      <w:r w:rsidRPr="00E94215">
        <w:rPr>
          <w:rFonts w:ascii="Times New Roman" w:hAnsi="Times New Roman" w:cs="Times New Roman"/>
        </w:rPr>
        <w:t>Le previsioni della Deliberazione della Giunta Regionale d’Abruzzo n. 94/2019 rivestono particolare importanza perché incidono sulla reale organizzazione e gestione del servizio da parte della Provincia.</w:t>
      </w:r>
    </w:p>
    <w:p w14:paraId="3B2A9945" w14:textId="58073814" w:rsidR="00C90D0E" w:rsidRPr="00E94215" w:rsidRDefault="00C90D0E" w:rsidP="00295B4F">
      <w:pPr>
        <w:pStyle w:val="Corpotesto"/>
        <w:spacing w:line="352" w:lineRule="auto"/>
        <w:ind w:right="422" w:firstLine="283"/>
        <w:jc w:val="both"/>
        <w:rPr>
          <w:rFonts w:ascii="Times New Roman" w:hAnsi="Times New Roman" w:cs="Times New Roman"/>
        </w:rPr>
      </w:pPr>
      <w:r w:rsidRPr="00E94215">
        <w:rPr>
          <w:rFonts w:ascii="Times New Roman" w:hAnsi="Times New Roman" w:cs="Times New Roman"/>
        </w:rPr>
        <w:t>In considerazione del fatto che la definizione delle modalità di espletamento del servizio sono state riportate nei documenti allegati alla citata Deliberazione</w:t>
      </w:r>
      <w:r w:rsidR="00FB0B90" w:rsidRPr="00E94215">
        <w:rPr>
          <w:rFonts w:ascii="Times New Roman" w:hAnsi="Times New Roman" w:cs="Times New Roman"/>
        </w:rPr>
        <w:t>, d</w:t>
      </w:r>
      <w:r w:rsidRPr="00E94215">
        <w:rPr>
          <w:rFonts w:ascii="Times New Roman" w:hAnsi="Times New Roman" w:cs="Times New Roman"/>
        </w:rPr>
        <w:t>i seguito si riportano gli aspetti più rilevanti presenti nei due documenti approvati dalla DGR stessa.</w:t>
      </w:r>
    </w:p>
    <w:p w14:paraId="6C46B4E5" w14:textId="77777777" w:rsidR="00C90D0E" w:rsidRPr="00E94215" w:rsidRDefault="00C90D0E" w:rsidP="00295B4F">
      <w:pPr>
        <w:pStyle w:val="Corpotesto"/>
        <w:spacing w:before="9"/>
        <w:ind w:left="0"/>
        <w:jc w:val="both"/>
        <w:rPr>
          <w:rFonts w:ascii="Times New Roman" w:hAnsi="Times New Roman" w:cs="Times New Roman"/>
        </w:rPr>
      </w:pPr>
    </w:p>
    <w:p w14:paraId="6F96A44F" w14:textId="77777777" w:rsidR="00C90D0E" w:rsidRPr="00E94215" w:rsidRDefault="00C90D0E" w:rsidP="00295B4F">
      <w:pPr>
        <w:pStyle w:val="Titolo11"/>
        <w:numPr>
          <w:ilvl w:val="1"/>
          <w:numId w:val="21"/>
        </w:numPr>
        <w:tabs>
          <w:tab w:val="left" w:pos="527"/>
        </w:tabs>
        <w:spacing w:line="338" w:lineRule="auto"/>
        <w:ind w:right="676"/>
        <w:rPr>
          <w:rFonts w:ascii="Times New Roman" w:hAnsi="Times New Roman" w:cs="Times New Roman"/>
          <w:sz w:val="24"/>
          <w:szCs w:val="24"/>
        </w:rPr>
      </w:pPr>
      <w:bookmarkStart w:id="4" w:name="_TOC_250014"/>
      <w:r w:rsidRPr="00E94215">
        <w:rPr>
          <w:rFonts w:ascii="Times New Roman" w:hAnsi="Times New Roman" w:cs="Times New Roman"/>
          <w:sz w:val="24"/>
          <w:szCs w:val="24"/>
        </w:rPr>
        <w:t>Atto esecutivo (Convenzione ENEA-Regione Abruzzo-Province) – Allegato 1 alla D.G.R. n.</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94/2019</w:t>
      </w:r>
      <w:bookmarkEnd w:id="4"/>
      <w:r w:rsidRPr="00E94215">
        <w:rPr>
          <w:rFonts w:ascii="Times New Roman" w:hAnsi="Times New Roman" w:cs="Times New Roman"/>
          <w:sz w:val="24"/>
          <w:szCs w:val="24"/>
        </w:rPr>
        <w:t>.</w:t>
      </w:r>
    </w:p>
    <w:p w14:paraId="012A52EE" w14:textId="4BC9DE4B" w:rsidR="00C90D0E" w:rsidRPr="00E94215" w:rsidRDefault="00C90D0E" w:rsidP="00295B4F">
      <w:pPr>
        <w:spacing w:before="10" w:line="350" w:lineRule="auto"/>
        <w:ind w:left="132" w:right="423" w:firstLine="283"/>
        <w:jc w:val="both"/>
        <w:rPr>
          <w:rFonts w:ascii="Times New Roman" w:hAnsi="Times New Roman" w:cs="Times New Roman"/>
          <w:sz w:val="24"/>
          <w:szCs w:val="24"/>
        </w:rPr>
      </w:pPr>
      <w:r w:rsidRPr="00E94215">
        <w:rPr>
          <w:rFonts w:ascii="Times New Roman" w:hAnsi="Times New Roman" w:cs="Times New Roman"/>
          <w:sz w:val="24"/>
          <w:szCs w:val="24"/>
        </w:rPr>
        <w:t>L’Atto  esecutivo  relativo  alla  convenzione  ENEA-Regione  Abruzzo  del  08/03/2016  avente  per oggetto: “</w:t>
      </w:r>
      <w:r w:rsidRPr="00E94215">
        <w:rPr>
          <w:rFonts w:ascii="Times New Roman" w:hAnsi="Times New Roman" w:cs="Times New Roman"/>
          <w:i/>
          <w:sz w:val="24"/>
          <w:szCs w:val="24"/>
        </w:rPr>
        <w:t>Collaborazione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fine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promuovere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l’efficienza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servizi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sostenibili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sviluppo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fonti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energia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rinnovabili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sul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territorio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 xml:space="preserve">” (di </w:t>
      </w:r>
      <w:r w:rsidRPr="00E94215">
        <w:rPr>
          <w:rFonts w:ascii="Times New Roman" w:hAnsi="Times New Roman" w:cs="Times New Roman"/>
          <w:sz w:val="24"/>
          <w:szCs w:val="24"/>
        </w:rPr>
        <w:lastRenderedPageBreak/>
        <w:t xml:space="preserve">seguito anche </w:t>
      </w:r>
      <w:r w:rsidRPr="00E94215">
        <w:rPr>
          <w:rFonts w:ascii="Times New Roman" w:hAnsi="Times New Roman" w:cs="Times New Roman"/>
          <w:b/>
          <w:sz w:val="24"/>
          <w:szCs w:val="24"/>
        </w:rPr>
        <w:t>Atto</w:t>
      </w:r>
      <w:r w:rsidRPr="00E94215">
        <w:rPr>
          <w:rFonts w:ascii="Times New Roman" w:hAnsi="Times New Roman" w:cs="Times New Roman"/>
          <w:sz w:val="24"/>
          <w:szCs w:val="24"/>
        </w:rPr>
        <w:t xml:space="preserve"> </w:t>
      </w:r>
      <w:r w:rsidRPr="00E94215">
        <w:rPr>
          <w:rFonts w:ascii="Times New Roman" w:hAnsi="Times New Roman" w:cs="Times New Roman"/>
          <w:b/>
          <w:sz w:val="24"/>
          <w:szCs w:val="24"/>
        </w:rPr>
        <w:t>esecutivo</w:t>
      </w:r>
      <w:r w:rsidRPr="00E94215">
        <w:rPr>
          <w:rFonts w:ascii="Times New Roman" w:hAnsi="Times New Roman" w:cs="Times New Roman"/>
          <w:sz w:val="24"/>
          <w:szCs w:val="24"/>
        </w:rPr>
        <w:t xml:space="preserve">), allegato alla DGR 94/2019, riguarda l’accordo tra Regione Abruzzo, ENEA e le Province abruzzesi, </w:t>
      </w:r>
      <w:r w:rsidR="00FB0B90" w:rsidRPr="00E94215">
        <w:rPr>
          <w:rFonts w:ascii="Times New Roman" w:hAnsi="Times New Roman" w:cs="Times New Roman"/>
          <w:sz w:val="24"/>
          <w:szCs w:val="24"/>
        </w:rPr>
        <w:t xml:space="preserve">e </w:t>
      </w:r>
      <w:r w:rsidRPr="00E94215">
        <w:rPr>
          <w:rFonts w:ascii="Times New Roman" w:hAnsi="Times New Roman" w:cs="Times New Roman"/>
          <w:sz w:val="24"/>
          <w:szCs w:val="24"/>
        </w:rPr>
        <w:t>in particolare la fornitura, da parte dell’ENEA, della piattaforma di gestione del Catasto regionale degli Attestati di Prestazione Energetica degli Edifici (APE).</w:t>
      </w:r>
    </w:p>
    <w:p w14:paraId="4FBC1B0C" w14:textId="3EDBB06C" w:rsidR="00C90D0E" w:rsidRPr="00E94215" w:rsidRDefault="00C90D0E" w:rsidP="00295B4F">
      <w:pPr>
        <w:pStyle w:val="Corpotesto"/>
        <w:spacing w:line="352" w:lineRule="auto"/>
        <w:ind w:right="423" w:firstLine="283"/>
        <w:jc w:val="both"/>
        <w:rPr>
          <w:rFonts w:ascii="Times New Roman" w:hAnsi="Times New Roman" w:cs="Times New Roman"/>
        </w:rPr>
      </w:pPr>
      <w:r w:rsidRPr="00E94215">
        <w:rPr>
          <w:rFonts w:ascii="Times New Roman" w:hAnsi="Times New Roman" w:cs="Times New Roman"/>
        </w:rPr>
        <w:t>Oggetto dell’accordo è la realizzazione di un sistema per la gestione del processo di certificazione che consenta la trasmissione,</w:t>
      </w:r>
      <w:r w:rsidR="00FB0B90" w:rsidRPr="00E94215">
        <w:rPr>
          <w:rFonts w:ascii="Times New Roman" w:hAnsi="Times New Roman" w:cs="Times New Roman"/>
        </w:rPr>
        <w:t xml:space="preserve"> la</w:t>
      </w:r>
      <w:r w:rsidRPr="00E94215">
        <w:rPr>
          <w:rFonts w:ascii="Times New Roman" w:hAnsi="Times New Roman" w:cs="Times New Roman"/>
        </w:rPr>
        <w:t xml:space="preserve"> gestione e </w:t>
      </w:r>
      <w:r w:rsidR="00FB0B90" w:rsidRPr="00E94215">
        <w:rPr>
          <w:rFonts w:ascii="Times New Roman" w:hAnsi="Times New Roman" w:cs="Times New Roman"/>
        </w:rPr>
        <w:t>l’</w:t>
      </w:r>
      <w:r w:rsidRPr="00E94215">
        <w:rPr>
          <w:rFonts w:ascii="Times New Roman" w:hAnsi="Times New Roman" w:cs="Times New Roman"/>
        </w:rPr>
        <w:t>invio al sistema regionale (APE-R 18) e nazionale (SIAPE) degli APE.</w:t>
      </w:r>
    </w:p>
    <w:p w14:paraId="7E668A1A" w14:textId="77777777" w:rsidR="00C90D0E" w:rsidRPr="00E94215" w:rsidRDefault="00C90D0E" w:rsidP="00295B4F">
      <w:pPr>
        <w:pStyle w:val="Corpotesto"/>
        <w:spacing w:line="350" w:lineRule="auto"/>
        <w:ind w:right="427" w:firstLine="283"/>
        <w:jc w:val="both"/>
        <w:rPr>
          <w:rFonts w:ascii="Times New Roman" w:hAnsi="Times New Roman" w:cs="Times New Roman"/>
        </w:rPr>
      </w:pPr>
      <w:r w:rsidRPr="00E94215">
        <w:rPr>
          <w:rFonts w:ascii="Times New Roman" w:hAnsi="Times New Roman" w:cs="Times New Roman"/>
        </w:rPr>
        <w:t>Si prevede la creazione di n. 4 accessi distinti per le Province abruzzesi che, in caso di affidamento a terzi del servizio, prevede la concessione al terzo dell’accesso al sistema.</w:t>
      </w:r>
    </w:p>
    <w:p w14:paraId="3ECCFE95" w14:textId="77777777" w:rsidR="00C90D0E" w:rsidRPr="00E94215" w:rsidRDefault="00C90D0E" w:rsidP="00295B4F">
      <w:pPr>
        <w:pStyle w:val="Corpotesto"/>
        <w:spacing w:line="352" w:lineRule="auto"/>
        <w:ind w:right="424" w:firstLine="283"/>
        <w:jc w:val="both"/>
        <w:rPr>
          <w:rFonts w:ascii="Times New Roman" w:hAnsi="Times New Roman" w:cs="Times New Roman"/>
        </w:rPr>
      </w:pPr>
      <w:r w:rsidRPr="00E94215">
        <w:rPr>
          <w:rFonts w:ascii="Times New Roman" w:hAnsi="Times New Roman" w:cs="Times New Roman"/>
        </w:rPr>
        <w:t>L’accordo prevede, inoltre, che i costi del sistema sono posti a carico delle Province e devono essere coperti con una quota parte del contributo che i professionisti sono tenuti a versare alle Autorità competenti, in occasione della trasmissione degli APE.</w:t>
      </w:r>
    </w:p>
    <w:p w14:paraId="570CCF2E" w14:textId="77777777" w:rsidR="00C90D0E" w:rsidRPr="00E94215" w:rsidRDefault="00C90D0E" w:rsidP="00295B4F">
      <w:pPr>
        <w:pStyle w:val="Corpotesto"/>
        <w:spacing w:before="71" w:line="352" w:lineRule="auto"/>
        <w:ind w:right="425" w:firstLine="283"/>
        <w:jc w:val="both"/>
        <w:rPr>
          <w:rFonts w:ascii="Times New Roman" w:hAnsi="Times New Roman" w:cs="Times New Roman"/>
        </w:rPr>
      </w:pPr>
      <w:r w:rsidRPr="00E94215">
        <w:rPr>
          <w:rFonts w:ascii="Times New Roman" w:hAnsi="Times New Roman" w:cs="Times New Roman"/>
        </w:rPr>
        <w:t>Si evidenzia che i contributi versati dai professionisti devono comunque garantire la copertura economica di tutti i costi riguardanti il sistema dei controlli degli APE.</w:t>
      </w:r>
    </w:p>
    <w:p w14:paraId="2174FD17" w14:textId="77777777" w:rsidR="00C90D0E" w:rsidRPr="00E94215" w:rsidRDefault="00C90D0E" w:rsidP="00295B4F">
      <w:pPr>
        <w:pStyle w:val="Corpotesto"/>
        <w:spacing w:before="5"/>
        <w:ind w:left="0"/>
        <w:jc w:val="both"/>
        <w:rPr>
          <w:rFonts w:ascii="Times New Roman" w:hAnsi="Times New Roman" w:cs="Times New Roman"/>
        </w:rPr>
      </w:pPr>
    </w:p>
    <w:p w14:paraId="201E2BFB" w14:textId="77777777" w:rsidR="00C90D0E" w:rsidRPr="00E94215" w:rsidRDefault="00C90D0E" w:rsidP="00295B4F">
      <w:pPr>
        <w:pStyle w:val="Titolo11"/>
        <w:numPr>
          <w:ilvl w:val="1"/>
          <w:numId w:val="13"/>
        </w:numPr>
        <w:tabs>
          <w:tab w:val="left" w:pos="544"/>
        </w:tabs>
        <w:ind w:left="543" w:hanging="412"/>
        <w:rPr>
          <w:rFonts w:ascii="Times New Roman" w:hAnsi="Times New Roman" w:cs="Times New Roman"/>
          <w:sz w:val="24"/>
          <w:szCs w:val="24"/>
        </w:rPr>
      </w:pPr>
      <w:bookmarkStart w:id="5" w:name="_TOC_250013"/>
      <w:r w:rsidRPr="00E94215">
        <w:rPr>
          <w:rFonts w:ascii="Times New Roman" w:hAnsi="Times New Roman" w:cs="Times New Roman"/>
          <w:sz w:val="24"/>
          <w:szCs w:val="24"/>
        </w:rPr>
        <w:t>Metodologie</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operative</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per</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la</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gestione</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dei</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controlli</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Allegato</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2</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alla</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D.G.R.</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n.</w:t>
      </w:r>
      <w:r w:rsidRPr="00E94215">
        <w:rPr>
          <w:rFonts w:ascii="Times New Roman" w:hAnsi="Times New Roman" w:cs="Times New Roman"/>
          <w:b w:val="0"/>
          <w:sz w:val="24"/>
          <w:szCs w:val="24"/>
        </w:rPr>
        <w:t xml:space="preserve"> </w:t>
      </w:r>
      <w:r w:rsidRPr="00E94215">
        <w:rPr>
          <w:rFonts w:ascii="Times New Roman" w:hAnsi="Times New Roman" w:cs="Times New Roman"/>
          <w:sz w:val="24"/>
          <w:szCs w:val="24"/>
        </w:rPr>
        <w:t>94/2019</w:t>
      </w:r>
      <w:bookmarkEnd w:id="5"/>
      <w:r w:rsidRPr="00E94215">
        <w:rPr>
          <w:rFonts w:ascii="Times New Roman" w:hAnsi="Times New Roman" w:cs="Times New Roman"/>
          <w:sz w:val="24"/>
          <w:szCs w:val="24"/>
        </w:rPr>
        <w:t>.</w:t>
      </w:r>
    </w:p>
    <w:p w14:paraId="408A00BE" w14:textId="77777777" w:rsidR="00C90D0E" w:rsidRPr="00E94215" w:rsidRDefault="00C90D0E" w:rsidP="00295B4F">
      <w:pPr>
        <w:spacing w:before="126" w:line="352" w:lineRule="auto"/>
        <w:ind w:left="132" w:right="426" w:firstLine="283"/>
        <w:jc w:val="both"/>
        <w:rPr>
          <w:rFonts w:ascii="Times New Roman" w:hAnsi="Times New Roman" w:cs="Times New Roman"/>
          <w:sz w:val="24"/>
          <w:szCs w:val="24"/>
        </w:rPr>
      </w:pPr>
      <w:r w:rsidRPr="00E94215">
        <w:rPr>
          <w:rFonts w:ascii="Times New Roman" w:hAnsi="Times New Roman" w:cs="Times New Roman"/>
          <w:sz w:val="24"/>
          <w:szCs w:val="24"/>
        </w:rPr>
        <w:t>Il secondo documento approvato dalla Regione Abruzzo, denominato “</w:t>
      </w:r>
      <w:r w:rsidRPr="00E94215">
        <w:rPr>
          <w:rFonts w:ascii="Times New Roman" w:hAnsi="Times New Roman" w:cs="Times New Roman"/>
          <w:i/>
          <w:sz w:val="24"/>
          <w:szCs w:val="24"/>
        </w:rPr>
        <w:t>Metodologie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operative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per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gestione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dei controlli della qualità del servizio di certificazione energetica per le province di Chieti, Pescara, Teramo e L’Aquila</w:t>
      </w:r>
      <w:r w:rsidRPr="00E94215">
        <w:rPr>
          <w:rFonts w:ascii="Times New Roman" w:hAnsi="Times New Roman" w:cs="Times New Roman"/>
          <w:sz w:val="24"/>
          <w:szCs w:val="24"/>
        </w:rPr>
        <w:t>”, si compone di 17 punti e contiene:</w:t>
      </w:r>
    </w:p>
    <w:p w14:paraId="094B5A95" w14:textId="77777777" w:rsidR="00C90D0E" w:rsidRPr="00E94215" w:rsidRDefault="00C90D0E" w:rsidP="00295B4F">
      <w:pPr>
        <w:pStyle w:val="Paragrafoelenco"/>
        <w:numPr>
          <w:ilvl w:val="2"/>
          <w:numId w:val="23"/>
        </w:numPr>
        <w:tabs>
          <w:tab w:val="left" w:pos="776"/>
        </w:tabs>
        <w:spacing w:line="276" w:lineRule="exact"/>
        <w:jc w:val="both"/>
        <w:rPr>
          <w:rFonts w:ascii="Times New Roman" w:hAnsi="Times New Roman" w:cs="Times New Roman"/>
          <w:sz w:val="24"/>
          <w:szCs w:val="24"/>
        </w:rPr>
      </w:pPr>
      <w:r w:rsidRPr="00E94215">
        <w:rPr>
          <w:rFonts w:ascii="Times New Roman" w:hAnsi="Times New Roman" w:cs="Times New Roman"/>
          <w:sz w:val="24"/>
          <w:szCs w:val="24"/>
        </w:rPr>
        <w:t>Indicazioni per la redazione di Linee Guida provinciali;</w:t>
      </w:r>
    </w:p>
    <w:p w14:paraId="2ADECCA3" w14:textId="77777777" w:rsidR="00C90D0E" w:rsidRPr="00E94215" w:rsidRDefault="00C90D0E" w:rsidP="00295B4F">
      <w:pPr>
        <w:pStyle w:val="Paragrafoelenco"/>
        <w:numPr>
          <w:ilvl w:val="2"/>
          <w:numId w:val="23"/>
        </w:numPr>
        <w:tabs>
          <w:tab w:val="left" w:pos="776"/>
        </w:tabs>
        <w:spacing w:before="127"/>
        <w:jc w:val="both"/>
        <w:rPr>
          <w:rFonts w:ascii="Times New Roman" w:hAnsi="Times New Roman" w:cs="Times New Roman"/>
          <w:sz w:val="24"/>
          <w:szCs w:val="24"/>
        </w:rPr>
      </w:pPr>
      <w:r w:rsidRPr="00E94215">
        <w:rPr>
          <w:rFonts w:ascii="Times New Roman" w:hAnsi="Times New Roman" w:cs="Times New Roman"/>
          <w:sz w:val="24"/>
          <w:szCs w:val="24"/>
        </w:rPr>
        <w:t>Indicazioni sui requisiti dei certificatori (con richiamo alla normativa nazionale);</w:t>
      </w:r>
    </w:p>
    <w:p w14:paraId="405D6022" w14:textId="77777777" w:rsidR="00C90D0E" w:rsidRPr="00E94215" w:rsidRDefault="00C90D0E" w:rsidP="00295B4F">
      <w:pPr>
        <w:pStyle w:val="Paragrafoelenco"/>
        <w:numPr>
          <w:ilvl w:val="2"/>
          <w:numId w:val="23"/>
        </w:numPr>
        <w:tabs>
          <w:tab w:val="left" w:pos="776"/>
        </w:tabs>
        <w:spacing w:before="129"/>
        <w:jc w:val="both"/>
        <w:rPr>
          <w:rFonts w:ascii="Times New Roman" w:hAnsi="Times New Roman" w:cs="Times New Roman"/>
          <w:sz w:val="24"/>
          <w:szCs w:val="24"/>
        </w:rPr>
      </w:pPr>
      <w:r w:rsidRPr="00E94215">
        <w:rPr>
          <w:rFonts w:ascii="Times New Roman" w:hAnsi="Times New Roman" w:cs="Times New Roman"/>
          <w:sz w:val="24"/>
          <w:szCs w:val="24"/>
        </w:rPr>
        <w:t>Indicazioni sul procedimento ammnistrativo da seguire;</w:t>
      </w:r>
    </w:p>
    <w:p w14:paraId="593DC6CD" w14:textId="77777777" w:rsidR="00C90D0E" w:rsidRPr="00E94215" w:rsidRDefault="00C90D0E" w:rsidP="00295B4F">
      <w:pPr>
        <w:pStyle w:val="Paragrafoelenco"/>
        <w:numPr>
          <w:ilvl w:val="2"/>
          <w:numId w:val="23"/>
        </w:numPr>
        <w:tabs>
          <w:tab w:val="left" w:pos="776"/>
        </w:tabs>
        <w:spacing w:before="130"/>
        <w:jc w:val="both"/>
        <w:rPr>
          <w:rFonts w:ascii="Times New Roman" w:hAnsi="Times New Roman" w:cs="Times New Roman"/>
          <w:sz w:val="24"/>
          <w:szCs w:val="24"/>
        </w:rPr>
      </w:pPr>
      <w:r w:rsidRPr="00E94215">
        <w:rPr>
          <w:rFonts w:ascii="Times New Roman" w:hAnsi="Times New Roman" w:cs="Times New Roman"/>
          <w:sz w:val="24"/>
          <w:szCs w:val="24"/>
        </w:rPr>
        <w:t>Indicazioni sul processo verbale per l’irrogazione delle sanzioni;</w:t>
      </w:r>
    </w:p>
    <w:p w14:paraId="32008722" w14:textId="77777777" w:rsidR="00C90D0E" w:rsidRPr="00E94215" w:rsidRDefault="00C90D0E" w:rsidP="00295B4F">
      <w:pPr>
        <w:pStyle w:val="Paragrafoelenco"/>
        <w:numPr>
          <w:ilvl w:val="2"/>
          <w:numId w:val="23"/>
        </w:numPr>
        <w:tabs>
          <w:tab w:val="left" w:pos="776"/>
        </w:tabs>
        <w:spacing w:before="130"/>
        <w:jc w:val="both"/>
        <w:rPr>
          <w:rFonts w:ascii="Times New Roman" w:hAnsi="Times New Roman" w:cs="Times New Roman"/>
          <w:sz w:val="24"/>
          <w:szCs w:val="24"/>
        </w:rPr>
      </w:pPr>
      <w:r w:rsidRPr="00E94215">
        <w:rPr>
          <w:rFonts w:ascii="Times New Roman" w:hAnsi="Times New Roman" w:cs="Times New Roman"/>
          <w:sz w:val="24"/>
          <w:szCs w:val="24"/>
        </w:rPr>
        <w:t>Indicazioni sul campione di APE da sottoporre a controllo;</w:t>
      </w:r>
    </w:p>
    <w:p w14:paraId="594CE2F7" w14:textId="77777777" w:rsidR="00C90D0E" w:rsidRPr="00E94215" w:rsidRDefault="00C90D0E" w:rsidP="00295B4F">
      <w:pPr>
        <w:pStyle w:val="Paragrafoelenco"/>
        <w:numPr>
          <w:ilvl w:val="2"/>
          <w:numId w:val="23"/>
        </w:numPr>
        <w:tabs>
          <w:tab w:val="left" w:pos="775"/>
          <w:tab w:val="left" w:pos="776"/>
        </w:tabs>
        <w:spacing w:before="127"/>
        <w:jc w:val="both"/>
        <w:rPr>
          <w:rFonts w:ascii="Times New Roman" w:hAnsi="Times New Roman" w:cs="Times New Roman"/>
          <w:sz w:val="24"/>
          <w:szCs w:val="24"/>
        </w:rPr>
      </w:pPr>
      <w:r w:rsidRPr="00E94215">
        <w:rPr>
          <w:rFonts w:ascii="Times New Roman" w:hAnsi="Times New Roman" w:cs="Times New Roman"/>
          <w:sz w:val="24"/>
          <w:szCs w:val="24"/>
        </w:rPr>
        <w:t>Criteri di estrazione del campione da sottoporre a controllo;</w:t>
      </w:r>
    </w:p>
    <w:p w14:paraId="75ABFFBC" w14:textId="77777777" w:rsidR="00C90D0E" w:rsidRPr="00E94215" w:rsidRDefault="00C90D0E" w:rsidP="00295B4F">
      <w:pPr>
        <w:pStyle w:val="Paragrafoelenco"/>
        <w:numPr>
          <w:ilvl w:val="2"/>
          <w:numId w:val="23"/>
        </w:numPr>
        <w:tabs>
          <w:tab w:val="left" w:pos="776"/>
        </w:tabs>
        <w:spacing w:before="130"/>
        <w:jc w:val="both"/>
        <w:rPr>
          <w:rFonts w:ascii="Times New Roman" w:hAnsi="Times New Roman" w:cs="Times New Roman"/>
          <w:sz w:val="24"/>
          <w:szCs w:val="24"/>
        </w:rPr>
      </w:pPr>
      <w:r w:rsidRPr="00E94215">
        <w:rPr>
          <w:rFonts w:ascii="Times New Roman" w:hAnsi="Times New Roman" w:cs="Times New Roman"/>
          <w:sz w:val="24"/>
          <w:szCs w:val="24"/>
        </w:rPr>
        <w:t>Indicazioni sulle modalità dei controlli;</w:t>
      </w:r>
    </w:p>
    <w:p w14:paraId="627EBF9D" w14:textId="77777777" w:rsidR="00C90D0E" w:rsidRPr="00E94215" w:rsidRDefault="00C90D0E" w:rsidP="00295B4F">
      <w:pPr>
        <w:pStyle w:val="Paragrafoelenco"/>
        <w:numPr>
          <w:ilvl w:val="2"/>
          <w:numId w:val="23"/>
        </w:numPr>
        <w:tabs>
          <w:tab w:val="left" w:pos="776"/>
        </w:tabs>
        <w:spacing w:before="129" w:line="352"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Specifica prescrizione che gli oneri dei controlli siano posti a carico dei professionisti, sulla base di piani economici e finanziari redatti dalle Province, da sottoporre all’approvazione della Regione.</w:t>
      </w:r>
    </w:p>
    <w:p w14:paraId="3389CEAA" w14:textId="77777777" w:rsidR="00C90D0E" w:rsidRPr="00E94215" w:rsidRDefault="00C90D0E" w:rsidP="00295B4F">
      <w:pPr>
        <w:pStyle w:val="Corpotesto"/>
        <w:spacing w:before="3"/>
        <w:ind w:left="0"/>
        <w:jc w:val="both"/>
        <w:rPr>
          <w:rFonts w:ascii="Times New Roman" w:hAnsi="Times New Roman" w:cs="Times New Roman"/>
        </w:rPr>
      </w:pPr>
    </w:p>
    <w:p w14:paraId="48CA276C" w14:textId="77777777" w:rsidR="00C90D0E" w:rsidRPr="00E94215" w:rsidRDefault="00C90D0E" w:rsidP="00295B4F">
      <w:pPr>
        <w:pStyle w:val="Titolo11"/>
        <w:numPr>
          <w:ilvl w:val="2"/>
          <w:numId w:val="12"/>
        </w:numPr>
        <w:tabs>
          <w:tab w:val="left" w:pos="923"/>
        </w:tabs>
        <w:ind w:hanging="508"/>
        <w:rPr>
          <w:rFonts w:ascii="Times New Roman" w:hAnsi="Times New Roman" w:cs="Times New Roman"/>
          <w:sz w:val="24"/>
          <w:szCs w:val="24"/>
        </w:rPr>
      </w:pPr>
      <w:bookmarkStart w:id="6" w:name="_TOC_250012"/>
      <w:r w:rsidRPr="00E94215">
        <w:rPr>
          <w:rFonts w:ascii="Times New Roman" w:hAnsi="Times New Roman" w:cs="Times New Roman"/>
          <w:sz w:val="24"/>
          <w:szCs w:val="24"/>
        </w:rPr>
        <w:t xml:space="preserve">Campione da sottoporre a </w:t>
      </w:r>
      <w:bookmarkEnd w:id="6"/>
      <w:r w:rsidRPr="00E94215">
        <w:rPr>
          <w:rFonts w:ascii="Times New Roman" w:hAnsi="Times New Roman" w:cs="Times New Roman"/>
          <w:sz w:val="24"/>
          <w:szCs w:val="24"/>
        </w:rPr>
        <w:t>controllo.</w:t>
      </w:r>
    </w:p>
    <w:p w14:paraId="0E574802" w14:textId="1BCB798F" w:rsidR="00C90D0E" w:rsidRPr="00E94215" w:rsidRDefault="00C90D0E" w:rsidP="00295B4F">
      <w:pPr>
        <w:pStyle w:val="Corpotesto"/>
        <w:spacing w:before="127" w:line="352" w:lineRule="auto"/>
        <w:ind w:right="425" w:firstLine="283"/>
        <w:jc w:val="both"/>
        <w:rPr>
          <w:rFonts w:ascii="Times New Roman" w:hAnsi="Times New Roman" w:cs="Times New Roman"/>
        </w:rPr>
      </w:pPr>
      <w:r w:rsidRPr="00E94215">
        <w:rPr>
          <w:rFonts w:ascii="Times New Roman" w:hAnsi="Times New Roman" w:cs="Times New Roman"/>
        </w:rPr>
        <w:t xml:space="preserve">L’allegato 2 della D.G.R. n. 94/2019 stabilisce, al punto 2, che gli attestati da sottoporre a verifica sono individuati nella misura pari ad almeno il 2% della totalità degli attestati pervenuti durante l’anno solare antecedente, individuati in modo casuale mediante sorteggi effettuati </w:t>
      </w:r>
      <w:r w:rsidR="007145B4">
        <w:rPr>
          <w:rFonts w:ascii="Times New Roman" w:hAnsi="Times New Roman" w:cs="Times New Roman"/>
        </w:rPr>
        <w:t>digitalment</w:t>
      </w:r>
      <w:r w:rsidRPr="00E94215">
        <w:rPr>
          <w:rFonts w:ascii="Times New Roman" w:hAnsi="Times New Roman" w:cs="Times New Roman"/>
        </w:rPr>
        <w:t>e.</w:t>
      </w:r>
    </w:p>
    <w:p w14:paraId="45722C2C" w14:textId="77777777" w:rsidR="00C90D0E" w:rsidRPr="00E94215" w:rsidRDefault="00C90D0E" w:rsidP="00295B4F">
      <w:pPr>
        <w:pStyle w:val="Corpotesto"/>
        <w:spacing w:line="352" w:lineRule="auto"/>
        <w:ind w:right="423" w:firstLine="283"/>
        <w:jc w:val="both"/>
        <w:rPr>
          <w:rFonts w:ascii="Times New Roman" w:hAnsi="Times New Roman" w:cs="Times New Roman"/>
        </w:rPr>
      </w:pPr>
      <w:r w:rsidRPr="00E94215">
        <w:rPr>
          <w:rFonts w:ascii="Times New Roman" w:hAnsi="Times New Roman" w:cs="Times New Roman"/>
        </w:rPr>
        <w:t xml:space="preserve">Al punto 3 si precisa che le verifiche sono prioritariamente orientate alle classi energetiche più </w:t>
      </w:r>
      <w:r w:rsidRPr="00E94215">
        <w:rPr>
          <w:rFonts w:ascii="Times New Roman" w:hAnsi="Times New Roman" w:cs="Times New Roman"/>
        </w:rPr>
        <w:lastRenderedPageBreak/>
        <w:t>efficienti, come previsto all’art. 5 del D.M. 26/6/2015.</w:t>
      </w:r>
    </w:p>
    <w:p w14:paraId="48157DB5" w14:textId="77777777" w:rsidR="00C90D0E" w:rsidRPr="00E94215" w:rsidRDefault="00C90D0E" w:rsidP="00295B4F">
      <w:pPr>
        <w:pStyle w:val="Corpotesto"/>
        <w:spacing w:line="352" w:lineRule="auto"/>
        <w:ind w:right="423" w:firstLine="283"/>
        <w:jc w:val="both"/>
        <w:rPr>
          <w:rFonts w:ascii="Times New Roman" w:hAnsi="Times New Roman" w:cs="Times New Roman"/>
        </w:rPr>
      </w:pPr>
      <w:r w:rsidRPr="00E94215">
        <w:rPr>
          <w:rFonts w:ascii="Times New Roman" w:hAnsi="Times New Roman" w:cs="Times New Roman"/>
        </w:rPr>
        <w:t>Il punto 4 stabilisce che ciascun Attestato sia conteggiato 1+N volte, dove N rappresenta il punteggio attribuito a ciascun attestato, variabile in base alla classe energetica certificata con punteggio maggiore per la classe energetica A4 e a decrescere per le restanti classi.</w:t>
      </w:r>
    </w:p>
    <w:p w14:paraId="7B846DE7" w14:textId="77777777" w:rsidR="00C90D0E" w:rsidRPr="00E94215" w:rsidRDefault="00C90D0E" w:rsidP="00295B4F">
      <w:pPr>
        <w:pStyle w:val="Corpotesto"/>
        <w:spacing w:line="352" w:lineRule="auto"/>
        <w:ind w:right="427" w:firstLine="283"/>
        <w:jc w:val="both"/>
        <w:rPr>
          <w:rFonts w:ascii="Times New Roman" w:hAnsi="Times New Roman" w:cs="Times New Roman"/>
        </w:rPr>
      </w:pPr>
      <w:r w:rsidRPr="00E94215">
        <w:rPr>
          <w:rFonts w:ascii="Times New Roman" w:hAnsi="Times New Roman" w:cs="Times New Roman"/>
        </w:rPr>
        <w:t>Ne consegue che gli APE che presentano il punteggio più elevato hanno una probabilità maggiore di entrare a far parte del campione da sottoporre a verifica.</w:t>
      </w:r>
    </w:p>
    <w:p w14:paraId="22793F5D" w14:textId="77777777" w:rsidR="00C90D0E" w:rsidRPr="00E94215" w:rsidRDefault="00C90D0E" w:rsidP="00295B4F">
      <w:pPr>
        <w:pStyle w:val="Corpotesto"/>
        <w:spacing w:line="352" w:lineRule="auto"/>
        <w:ind w:right="426" w:firstLine="283"/>
        <w:jc w:val="both"/>
        <w:rPr>
          <w:rFonts w:ascii="Times New Roman" w:hAnsi="Times New Roman" w:cs="Times New Roman"/>
        </w:rPr>
      </w:pPr>
      <w:r w:rsidRPr="00E94215">
        <w:rPr>
          <w:rFonts w:ascii="Times New Roman" w:hAnsi="Times New Roman" w:cs="Times New Roman"/>
        </w:rPr>
        <w:t>Il numero di APE che entrano a far parte del campione devono rappresentare, come già detto, almeno il 2% del totale degli Attestati pervenuti nell’anno precedente.</w:t>
      </w:r>
    </w:p>
    <w:p w14:paraId="2080A3C9" w14:textId="77777777" w:rsidR="00C90D0E" w:rsidRPr="00E94215" w:rsidRDefault="00C90D0E" w:rsidP="00295B4F">
      <w:pPr>
        <w:pStyle w:val="Corpotesto"/>
        <w:ind w:left="416"/>
        <w:jc w:val="both"/>
        <w:rPr>
          <w:rFonts w:ascii="Times New Roman" w:hAnsi="Times New Roman" w:cs="Times New Roman"/>
        </w:rPr>
      </w:pPr>
      <w:r w:rsidRPr="00E94215">
        <w:rPr>
          <w:rFonts w:ascii="Times New Roman" w:hAnsi="Times New Roman" w:cs="Times New Roman"/>
        </w:rPr>
        <w:t>Ne consegue che il numero assoluto di APE da sottoporre a verifica è variabile anno per anno.</w:t>
      </w:r>
    </w:p>
    <w:p w14:paraId="02181710" w14:textId="77777777" w:rsidR="00C90D0E" w:rsidRPr="00E94215" w:rsidRDefault="00C90D0E" w:rsidP="00295B4F">
      <w:pPr>
        <w:pStyle w:val="Corpotesto"/>
        <w:ind w:left="0"/>
        <w:jc w:val="both"/>
        <w:rPr>
          <w:rFonts w:ascii="Times New Roman" w:hAnsi="Times New Roman" w:cs="Times New Roman"/>
        </w:rPr>
      </w:pPr>
    </w:p>
    <w:p w14:paraId="71396766" w14:textId="77777777" w:rsidR="00C90D0E" w:rsidRPr="00E94215" w:rsidRDefault="00C90D0E" w:rsidP="00295B4F">
      <w:pPr>
        <w:pStyle w:val="Titolo11"/>
        <w:numPr>
          <w:ilvl w:val="2"/>
          <w:numId w:val="12"/>
        </w:numPr>
        <w:tabs>
          <w:tab w:val="left" w:pos="940"/>
        </w:tabs>
        <w:spacing w:before="217"/>
        <w:ind w:left="939" w:hanging="525"/>
        <w:rPr>
          <w:rFonts w:ascii="Times New Roman" w:hAnsi="Times New Roman" w:cs="Times New Roman"/>
          <w:sz w:val="24"/>
          <w:szCs w:val="24"/>
        </w:rPr>
      </w:pPr>
      <w:bookmarkStart w:id="7" w:name="_TOC_250011"/>
      <w:r w:rsidRPr="00E94215">
        <w:rPr>
          <w:rFonts w:ascii="Times New Roman" w:hAnsi="Times New Roman" w:cs="Times New Roman"/>
          <w:sz w:val="24"/>
          <w:szCs w:val="24"/>
        </w:rPr>
        <w:t xml:space="preserve">Indicazioni sulle modalità dei </w:t>
      </w:r>
      <w:bookmarkEnd w:id="7"/>
      <w:r w:rsidRPr="00E94215">
        <w:rPr>
          <w:rFonts w:ascii="Times New Roman" w:hAnsi="Times New Roman" w:cs="Times New Roman"/>
          <w:sz w:val="24"/>
          <w:szCs w:val="24"/>
        </w:rPr>
        <w:t>controlli.</w:t>
      </w:r>
    </w:p>
    <w:p w14:paraId="4240A2CD" w14:textId="77777777" w:rsidR="00C90D0E" w:rsidRPr="00E94215" w:rsidRDefault="00C90D0E" w:rsidP="00295B4F">
      <w:pPr>
        <w:pStyle w:val="Corpotesto"/>
        <w:spacing w:before="127" w:line="352" w:lineRule="auto"/>
        <w:ind w:right="425" w:firstLine="283"/>
        <w:jc w:val="both"/>
        <w:rPr>
          <w:rFonts w:ascii="Times New Roman" w:hAnsi="Times New Roman" w:cs="Times New Roman"/>
        </w:rPr>
      </w:pPr>
      <w:r w:rsidRPr="00E94215">
        <w:rPr>
          <w:rFonts w:ascii="Times New Roman" w:hAnsi="Times New Roman" w:cs="Times New Roman"/>
        </w:rPr>
        <w:t>L’allegato 2 della D.G.R. n. 94/2019 fornisce anche alcune indicazioni su come le Province dovranno procedere per effettuare i controlli, che vengono basati su “</w:t>
      </w:r>
      <w:r w:rsidRPr="00E94215">
        <w:rPr>
          <w:rFonts w:ascii="Times New Roman" w:hAnsi="Times New Roman" w:cs="Times New Roman"/>
          <w:i/>
        </w:rPr>
        <w:t>punteggi</w:t>
      </w:r>
      <w:r w:rsidRPr="00E94215">
        <w:rPr>
          <w:rFonts w:ascii="Times New Roman" w:hAnsi="Times New Roman" w:cs="Times New Roman"/>
        </w:rPr>
        <w:t xml:space="preserve"> </w:t>
      </w:r>
      <w:r w:rsidRPr="00E94215">
        <w:rPr>
          <w:rFonts w:ascii="Times New Roman" w:hAnsi="Times New Roman" w:cs="Times New Roman"/>
          <w:i/>
        </w:rPr>
        <w:t>di</w:t>
      </w:r>
      <w:r w:rsidRPr="00E94215">
        <w:rPr>
          <w:rFonts w:ascii="Times New Roman" w:hAnsi="Times New Roman" w:cs="Times New Roman"/>
        </w:rPr>
        <w:t xml:space="preserve"> </w:t>
      </w:r>
      <w:r w:rsidRPr="00E94215">
        <w:rPr>
          <w:rFonts w:ascii="Times New Roman" w:hAnsi="Times New Roman" w:cs="Times New Roman"/>
          <w:i/>
        </w:rPr>
        <w:t>non</w:t>
      </w:r>
      <w:r w:rsidRPr="00E94215">
        <w:rPr>
          <w:rFonts w:ascii="Times New Roman" w:hAnsi="Times New Roman" w:cs="Times New Roman"/>
        </w:rPr>
        <w:t xml:space="preserve"> </w:t>
      </w:r>
      <w:r w:rsidRPr="00E94215">
        <w:rPr>
          <w:rFonts w:ascii="Times New Roman" w:hAnsi="Times New Roman" w:cs="Times New Roman"/>
          <w:i/>
        </w:rPr>
        <w:t>conformità</w:t>
      </w:r>
      <w:r w:rsidRPr="00E94215">
        <w:rPr>
          <w:rFonts w:ascii="Times New Roman" w:hAnsi="Times New Roman" w:cs="Times New Roman"/>
        </w:rPr>
        <w:t>” da definirsi in sede di redazione del progetto di gestione del servizio e da riportare nelle linee guida provinciali ovvero in uno specifico regolamento provinciale del servizio.</w:t>
      </w:r>
    </w:p>
    <w:p w14:paraId="0C53C657" w14:textId="77777777" w:rsidR="00C90D0E" w:rsidRPr="00E94215" w:rsidRDefault="00C90D0E" w:rsidP="00295B4F">
      <w:pPr>
        <w:pStyle w:val="Corpotesto"/>
        <w:spacing w:before="71" w:line="352" w:lineRule="auto"/>
        <w:ind w:firstLine="283"/>
        <w:jc w:val="both"/>
        <w:rPr>
          <w:rFonts w:ascii="Times New Roman" w:hAnsi="Times New Roman" w:cs="Times New Roman"/>
        </w:rPr>
      </w:pPr>
      <w:r w:rsidRPr="00E94215">
        <w:rPr>
          <w:rFonts w:ascii="Times New Roman" w:hAnsi="Times New Roman" w:cs="Times New Roman"/>
        </w:rPr>
        <w:t>Le indicazioni fornite nelle metodologie operative, determinano il processo per arrivare all’effettuazione dei controlli e dei sopralluoghi che può essere sintetizzato nei seguenti punti:</w:t>
      </w:r>
    </w:p>
    <w:p w14:paraId="04ECB7F9" w14:textId="77777777" w:rsidR="00C90D0E" w:rsidRPr="00E94215" w:rsidRDefault="00C90D0E" w:rsidP="00295B4F">
      <w:pPr>
        <w:pStyle w:val="Paragrafoelenco"/>
        <w:numPr>
          <w:ilvl w:val="0"/>
          <w:numId w:val="11"/>
        </w:numPr>
        <w:tabs>
          <w:tab w:val="left" w:pos="841"/>
        </w:tabs>
        <w:ind w:hanging="361"/>
        <w:jc w:val="both"/>
        <w:rPr>
          <w:rFonts w:ascii="Times New Roman" w:hAnsi="Times New Roman" w:cs="Times New Roman"/>
          <w:sz w:val="24"/>
          <w:szCs w:val="24"/>
        </w:rPr>
      </w:pPr>
      <w:r w:rsidRPr="00E94215">
        <w:rPr>
          <w:rFonts w:ascii="Times New Roman" w:hAnsi="Times New Roman" w:cs="Times New Roman"/>
          <w:sz w:val="24"/>
          <w:szCs w:val="24"/>
        </w:rPr>
        <w:t>stabilire i criteri per l’attribuzione dei punteggi di non conformità;</w:t>
      </w:r>
    </w:p>
    <w:p w14:paraId="085A800F" w14:textId="77777777" w:rsidR="00C90D0E" w:rsidRPr="00E94215" w:rsidRDefault="00C90D0E" w:rsidP="00295B4F">
      <w:pPr>
        <w:pStyle w:val="Paragrafoelenco"/>
        <w:numPr>
          <w:ilvl w:val="0"/>
          <w:numId w:val="11"/>
        </w:numPr>
        <w:tabs>
          <w:tab w:val="left" w:pos="841"/>
        </w:tabs>
        <w:spacing w:before="130" w:line="350" w:lineRule="auto"/>
        <w:ind w:right="426"/>
        <w:jc w:val="both"/>
        <w:rPr>
          <w:rFonts w:ascii="Times New Roman" w:hAnsi="Times New Roman" w:cs="Times New Roman"/>
          <w:sz w:val="24"/>
          <w:szCs w:val="24"/>
        </w:rPr>
      </w:pPr>
      <w:r w:rsidRPr="00E94215">
        <w:rPr>
          <w:rFonts w:ascii="Times New Roman" w:hAnsi="Times New Roman" w:cs="Times New Roman"/>
          <w:sz w:val="24"/>
          <w:szCs w:val="24"/>
        </w:rPr>
        <w:t>fissare un valore soglia, che rappresenta il parametro di riferimento, con cui confrontare i punteggi di non conformità assegnati agli APE;</w:t>
      </w:r>
    </w:p>
    <w:p w14:paraId="12EF868F" w14:textId="77777777" w:rsidR="00C90D0E" w:rsidRPr="00E94215" w:rsidRDefault="00C90D0E" w:rsidP="00295B4F">
      <w:pPr>
        <w:pStyle w:val="Paragrafoelenco"/>
        <w:numPr>
          <w:ilvl w:val="0"/>
          <w:numId w:val="11"/>
        </w:numPr>
        <w:tabs>
          <w:tab w:val="left" w:pos="841"/>
        </w:tabs>
        <w:spacing w:before="3"/>
        <w:ind w:hanging="361"/>
        <w:jc w:val="both"/>
        <w:rPr>
          <w:rFonts w:ascii="Times New Roman" w:hAnsi="Times New Roman" w:cs="Times New Roman"/>
          <w:sz w:val="24"/>
          <w:szCs w:val="24"/>
        </w:rPr>
      </w:pPr>
      <w:r w:rsidRPr="00E94215">
        <w:rPr>
          <w:rFonts w:ascii="Times New Roman" w:hAnsi="Times New Roman" w:cs="Times New Roman"/>
          <w:sz w:val="24"/>
          <w:szCs w:val="24"/>
        </w:rPr>
        <w:t>attribuire i punteggi di non conformità agli APE estratti (almeno il 2% di quelli pervenuti);</w:t>
      </w:r>
    </w:p>
    <w:p w14:paraId="0A09DDE4" w14:textId="77777777" w:rsidR="00C90D0E" w:rsidRPr="00E94215" w:rsidRDefault="00C90D0E" w:rsidP="00295B4F">
      <w:pPr>
        <w:pStyle w:val="Paragrafoelenco"/>
        <w:numPr>
          <w:ilvl w:val="0"/>
          <w:numId w:val="11"/>
        </w:numPr>
        <w:tabs>
          <w:tab w:val="left" w:pos="841"/>
        </w:tabs>
        <w:spacing w:before="129" w:line="352" w:lineRule="auto"/>
        <w:ind w:right="427"/>
        <w:jc w:val="both"/>
        <w:rPr>
          <w:rFonts w:ascii="Times New Roman" w:hAnsi="Times New Roman" w:cs="Times New Roman"/>
          <w:sz w:val="24"/>
          <w:szCs w:val="24"/>
        </w:rPr>
      </w:pPr>
      <w:r w:rsidRPr="00E94215">
        <w:rPr>
          <w:rFonts w:ascii="Times New Roman" w:hAnsi="Times New Roman" w:cs="Times New Roman"/>
          <w:sz w:val="24"/>
          <w:szCs w:val="24"/>
        </w:rPr>
        <w:t>verificare se quelli che superano il valore soglia sono in numero maggiore o minore di 30 per ogni estrazione semestrale;</w:t>
      </w:r>
    </w:p>
    <w:p w14:paraId="3792214F" w14:textId="77777777" w:rsidR="00C90D0E" w:rsidRPr="00E94215" w:rsidRDefault="00C90D0E" w:rsidP="00295B4F">
      <w:pPr>
        <w:pStyle w:val="Paragrafoelenco"/>
        <w:numPr>
          <w:ilvl w:val="0"/>
          <w:numId w:val="11"/>
        </w:numPr>
        <w:tabs>
          <w:tab w:val="left" w:pos="841"/>
        </w:tabs>
        <w:spacing w:line="352" w:lineRule="auto"/>
        <w:ind w:right="429"/>
        <w:jc w:val="both"/>
        <w:rPr>
          <w:rFonts w:ascii="Times New Roman" w:hAnsi="Times New Roman" w:cs="Times New Roman"/>
          <w:sz w:val="24"/>
          <w:szCs w:val="24"/>
        </w:rPr>
      </w:pPr>
      <w:r w:rsidRPr="00E94215">
        <w:rPr>
          <w:rFonts w:ascii="Times New Roman" w:hAnsi="Times New Roman" w:cs="Times New Roman"/>
          <w:sz w:val="24"/>
          <w:szCs w:val="24"/>
        </w:rPr>
        <w:t>se il numero è minore di 30, si provvede a controllare con sopralluogo sul campo tutti gli APE individuati;</w:t>
      </w:r>
    </w:p>
    <w:p w14:paraId="7C14B75A" w14:textId="77777777" w:rsidR="00C90D0E" w:rsidRPr="00E94215" w:rsidRDefault="00C90D0E" w:rsidP="00295B4F">
      <w:pPr>
        <w:pStyle w:val="Paragrafoelenco"/>
        <w:numPr>
          <w:ilvl w:val="0"/>
          <w:numId w:val="11"/>
        </w:numPr>
        <w:tabs>
          <w:tab w:val="left" w:pos="841"/>
        </w:tabs>
        <w:spacing w:line="352" w:lineRule="auto"/>
        <w:ind w:right="426"/>
        <w:jc w:val="both"/>
        <w:rPr>
          <w:rFonts w:ascii="Times New Roman" w:hAnsi="Times New Roman" w:cs="Times New Roman"/>
          <w:sz w:val="24"/>
          <w:szCs w:val="24"/>
        </w:rPr>
      </w:pPr>
      <w:r w:rsidRPr="00E94215">
        <w:rPr>
          <w:rFonts w:ascii="Times New Roman" w:hAnsi="Times New Roman" w:cs="Times New Roman"/>
          <w:sz w:val="24"/>
          <w:szCs w:val="24"/>
        </w:rPr>
        <w:t>se il numero è maggiore di 30, si provvede a controllare con sopralluogo sul campo i primi trenta attestati, mentre per i restanti attestati la verifica consiste nella richiesta al certificatore di chiarimenti: se essi sono sufficienti si considera l’APE con esito positivo, se non sono sufficienti si procede con sopralluogo sul campo, se non sono forniti l’esito è negativo.</w:t>
      </w:r>
    </w:p>
    <w:p w14:paraId="41CAE7DD" w14:textId="77777777" w:rsidR="00C90D0E" w:rsidRPr="00E94215" w:rsidRDefault="00C90D0E" w:rsidP="00295B4F">
      <w:pPr>
        <w:pStyle w:val="Corpotesto"/>
        <w:spacing w:line="352" w:lineRule="auto"/>
        <w:ind w:right="424" w:firstLine="283"/>
        <w:jc w:val="both"/>
        <w:rPr>
          <w:rFonts w:ascii="Times New Roman" w:hAnsi="Times New Roman" w:cs="Times New Roman"/>
        </w:rPr>
      </w:pPr>
      <w:r w:rsidRPr="00E94215">
        <w:rPr>
          <w:rFonts w:ascii="Times New Roman" w:hAnsi="Times New Roman" w:cs="Times New Roman"/>
        </w:rPr>
        <w:t>Il processo appena rappresentato deve essere armonizzato con le previsioni di cui all’art. 5 comma 2 del D.P.R. n. 75/2013, sulla base del quale andranno stabiliti i punteggi di non conformità, tenendo presente che i controlli devono essere prioritariamente orientati alle classi energetiche più efficienti e che gli stessi comprendono tipicamente:</w:t>
      </w:r>
    </w:p>
    <w:p w14:paraId="202DDFFB" w14:textId="77777777" w:rsidR="00C90D0E" w:rsidRPr="00E94215" w:rsidRDefault="00C90D0E" w:rsidP="00295B4F">
      <w:pPr>
        <w:pStyle w:val="Paragrafoelenco"/>
        <w:numPr>
          <w:ilvl w:val="1"/>
          <w:numId w:val="11"/>
        </w:numPr>
        <w:tabs>
          <w:tab w:val="left" w:pos="937"/>
        </w:tabs>
        <w:spacing w:line="352" w:lineRule="auto"/>
        <w:ind w:right="424" w:firstLine="0"/>
        <w:jc w:val="both"/>
        <w:rPr>
          <w:rFonts w:ascii="Times New Roman" w:hAnsi="Times New Roman" w:cs="Times New Roman"/>
          <w:sz w:val="24"/>
          <w:szCs w:val="24"/>
        </w:rPr>
      </w:pPr>
      <w:r w:rsidRPr="00E94215">
        <w:rPr>
          <w:rFonts w:ascii="Times New Roman" w:hAnsi="Times New Roman" w:cs="Times New Roman"/>
          <w:sz w:val="24"/>
          <w:szCs w:val="24"/>
        </w:rPr>
        <w:lastRenderedPageBreak/>
        <w:t>l'accertamento documentale degli attestati di certificazione includendo in esso anche la verifica del rispetto delle procedure;</w:t>
      </w:r>
    </w:p>
    <w:p w14:paraId="1AF659BB" w14:textId="77777777" w:rsidR="00C90D0E" w:rsidRPr="00E94215" w:rsidRDefault="00C90D0E" w:rsidP="00295B4F">
      <w:pPr>
        <w:pStyle w:val="Paragrafoelenco"/>
        <w:numPr>
          <w:ilvl w:val="1"/>
          <w:numId w:val="11"/>
        </w:numPr>
        <w:tabs>
          <w:tab w:val="left" w:pos="966"/>
        </w:tabs>
        <w:spacing w:line="352" w:lineRule="auto"/>
        <w:ind w:right="424" w:firstLine="0"/>
        <w:jc w:val="both"/>
        <w:rPr>
          <w:rFonts w:ascii="Times New Roman" w:hAnsi="Times New Roman" w:cs="Times New Roman"/>
          <w:sz w:val="24"/>
          <w:szCs w:val="24"/>
        </w:rPr>
      </w:pPr>
      <w:r w:rsidRPr="00E94215">
        <w:rPr>
          <w:rFonts w:ascii="Times New Roman" w:hAnsi="Times New Roman" w:cs="Times New Roman"/>
          <w:sz w:val="24"/>
          <w:szCs w:val="24"/>
        </w:rPr>
        <w:t>le valutazioni di congruità e coerenza dei dati di progetto o di diagnosi con la metodologia di calcolo e i risultati espressi;</w:t>
      </w:r>
    </w:p>
    <w:p w14:paraId="77DD2197" w14:textId="77777777" w:rsidR="00C90D0E" w:rsidRPr="00E94215" w:rsidRDefault="00C90D0E" w:rsidP="00295B4F">
      <w:pPr>
        <w:pStyle w:val="Paragrafoelenco"/>
        <w:numPr>
          <w:ilvl w:val="1"/>
          <w:numId w:val="11"/>
        </w:numPr>
        <w:tabs>
          <w:tab w:val="left" w:pos="930"/>
        </w:tabs>
        <w:ind w:left="929" w:hanging="231"/>
        <w:jc w:val="both"/>
        <w:rPr>
          <w:rFonts w:ascii="Times New Roman" w:hAnsi="Times New Roman" w:cs="Times New Roman"/>
          <w:sz w:val="24"/>
          <w:szCs w:val="24"/>
        </w:rPr>
      </w:pPr>
      <w:r w:rsidRPr="00E94215">
        <w:rPr>
          <w:rFonts w:ascii="Times New Roman" w:hAnsi="Times New Roman" w:cs="Times New Roman"/>
          <w:sz w:val="24"/>
          <w:szCs w:val="24"/>
        </w:rPr>
        <w:t>le ispezioni delle opere o dell'edificio.</w:t>
      </w:r>
    </w:p>
    <w:p w14:paraId="795E82B5" w14:textId="77777777" w:rsidR="00C90D0E" w:rsidRPr="00E94215" w:rsidRDefault="00C90D0E" w:rsidP="00295B4F">
      <w:pPr>
        <w:spacing w:before="119" w:line="350" w:lineRule="auto"/>
        <w:ind w:left="132" w:right="139" w:firstLine="283"/>
        <w:jc w:val="both"/>
        <w:rPr>
          <w:rFonts w:ascii="Times New Roman" w:hAnsi="Times New Roman" w:cs="Times New Roman"/>
          <w:i/>
          <w:sz w:val="24"/>
          <w:szCs w:val="24"/>
        </w:rPr>
      </w:pPr>
      <w:r w:rsidRPr="00E94215">
        <w:rPr>
          <w:rFonts w:ascii="Times New Roman" w:hAnsi="Times New Roman" w:cs="Times New Roman"/>
          <w:sz w:val="24"/>
          <w:szCs w:val="24"/>
        </w:rPr>
        <w:t>Infine, si deve tenere conto di quanto disposto al comma 1 dell’allegato II della Direttiva 2010/31/UE ove è stabilito che: “</w:t>
      </w:r>
      <w:r w:rsidRPr="00E94215">
        <w:rPr>
          <w:rFonts w:ascii="Times New Roman" w:hAnsi="Times New Roman" w:cs="Times New Roman"/>
          <w:i/>
          <w:sz w:val="24"/>
          <w:szCs w:val="24"/>
        </w:rPr>
        <w:t>La verifica si basa sulle opzioni indicate qui di seguito o su misure equivalenti:</w:t>
      </w:r>
    </w:p>
    <w:p w14:paraId="39C9467A" w14:textId="77777777" w:rsidR="00C90D0E" w:rsidRPr="00E94215" w:rsidRDefault="00C90D0E" w:rsidP="00295B4F">
      <w:pPr>
        <w:pStyle w:val="Paragrafoelenco"/>
        <w:numPr>
          <w:ilvl w:val="0"/>
          <w:numId w:val="10"/>
        </w:numPr>
        <w:tabs>
          <w:tab w:val="left" w:pos="841"/>
        </w:tabs>
        <w:spacing w:before="3" w:line="352" w:lineRule="auto"/>
        <w:ind w:right="424"/>
        <w:jc w:val="both"/>
        <w:rPr>
          <w:rFonts w:ascii="Times New Roman" w:hAnsi="Times New Roman" w:cs="Times New Roman"/>
          <w:i/>
          <w:sz w:val="24"/>
          <w:szCs w:val="24"/>
        </w:rPr>
      </w:pPr>
      <w:r w:rsidRPr="00E94215">
        <w:rPr>
          <w:rFonts w:ascii="Times New Roman" w:hAnsi="Times New Roman" w:cs="Times New Roman"/>
          <w:i/>
          <w:sz w:val="24"/>
          <w:szCs w:val="24"/>
        </w:rPr>
        <w:t>controllo della validità dei dati utilizzati ai fini della certificazione energetica dell’edificio e dei risultati riportati nell’attestato di prestazione energetica;</w:t>
      </w:r>
    </w:p>
    <w:p w14:paraId="79A17F5F" w14:textId="77777777" w:rsidR="00C90D0E" w:rsidRPr="00E94215" w:rsidRDefault="00C90D0E" w:rsidP="00295B4F">
      <w:pPr>
        <w:pStyle w:val="Paragrafoelenco"/>
        <w:numPr>
          <w:ilvl w:val="0"/>
          <w:numId w:val="10"/>
        </w:numPr>
        <w:tabs>
          <w:tab w:val="left" w:pos="841"/>
        </w:tabs>
        <w:spacing w:line="350" w:lineRule="auto"/>
        <w:ind w:right="424"/>
        <w:jc w:val="both"/>
        <w:rPr>
          <w:rFonts w:ascii="Times New Roman" w:hAnsi="Times New Roman" w:cs="Times New Roman"/>
          <w:i/>
          <w:sz w:val="24"/>
          <w:szCs w:val="24"/>
        </w:rPr>
      </w:pPr>
      <w:r w:rsidRPr="00E94215">
        <w:rPr>
          <w:rFonts w:ascii="Times New Roman" w:hAnsi="Times New Roman" w:cs="Times New Roman"/>
          <w:i/>
          <w:sz w:val="24"/>
          <w:szCs w:val="24"/>
        </w:rPr>
        <w:t>controllo dei dati e verifica dei risultati riportati nell’attestato di prestazione energetica, comprese le raccomandazioni formulate;</w:t>
      </w:r>
    </w:p>
    <w:p w14:paraId="43A06389" w14:textId="77777777" w:rsidR="00C90D0E" w:rsidRPr="00E94215" w:rsidRDefault="00C90D0E" w:rsidP="00295B4F">
      <w:pPr>
        <w:pStyle w:val="Paragrafoelenco"/>
        <w:numPr>
          <w:ilvl w:val="0"/>
          <w:numId w:val="10"/>
        </w:numPr>
        <w:tabs>
          <w:tab w:val="left" w:pos="841"/>
        </w:tabs>
        <w:spacing w:before="3" w:line="352" w:lineRule="auto"/>
        <w:ind w:right="426"/>
        <w:jc w:val="both"/>
        <w:rPr>
          <w:rFonts w:ascii="Times New Roman" w:hAnsi="Times New Roman" w:cs="Times New Roman"/>
          <w:i/>
          <w:sz w:val="24"/>
          <w:szCs w:val="24"/>
        </w:rPr>
      </w:pPr>
      <w:r w:rsidRPr="00E94215">
        <w:rPr>
          <w:rFonts w:ascii="Times New Roman" w:hAnsi="Times New Roman" w:cs="Times New Roman"/>
          <w:i/>
          <w:sz w:val="24"/>
          <w:szCs w:val="24"/>
        </w:rPr>
        <w:t>controllo esaustivo dei dati utilizzati ai fini della certificazione energetica dell’edificio, verifica esaustiva dei risultati riportati nell’attestato, comprese le raccomandazioni formulate, e visita in loco dell’edificio, ove possibile, per verificare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corrispondenza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specifiche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indicate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nell’attestato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l’edificio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certificato”.</w:t>
      </w:r>
    </w:p>
    <w:p w14:paraId="7B175AB4" w14:textId="77777777" w:rsidR="00C90D0E" w:rsidRPr="00E94215" w:rsidRDefault="00C90D0E" w:rsidP="00295B4F">
      <w:pPr>
        <w:pStyle w:val="Corpotesto"/>
        <w:spacing w:before="2"/>
        <w:ind w:left="0"/>
        <w:jc w:val="both"/>
        <w:rPr>
          <w:rFonts w:ascii="Times New Roman" w:hAnsi="Times New Roman" w:cs="Times New Roman"/>
          <w:i/>
        </w:rPr>
      </w:pPr>
    </w:p>
    <w:p w14:paraId="49FFA6B9" w14:textId="77777777" w:rsidR="00C90D0E" w:rsidRPr="00E94215" w:rsidRDefault="00C90D0E" w:rsidP="00295B4F">
      <w:pPr>
        <w:pStyle w:val="Titolo11"/>
        <w:numPr>
          <w:ilvl w:val="2"/>
          <w:numId w:val="12"/>
        </w:numPr>
        <w:tabs>
          <w:tab w:val="left" w:pos="940"/>
        </w:tabs>
        <w:ind w:left="939" w:hanging="525"/>
        <w:rPr>
          <w:rFonts w:ascii="Times New Roman" w:hAnsi="Times New Roman" w:cs="Times New Roman"/>
          <w:sz w:val="24"/>
          <w:szCs w:val="24"/>
        </w:rPr>
      </w:pPr>
      <w:bookmarkStart w:id="8" w:name="_TOC_250010"/>
      <w:r w:rsidRPr="00E94215">
        <w:rPr>
          <w:rFonts w:ascii="Times New Roman" w:hAnsi="Times New Roman" w:cs="Times New Roman"/>
          <w:sz w:val="24"/>
          <w:szCs w:val="24"/>
        </w:rPr>
        <w:t xml:space="preserve">Oneri a carico dei tecnici abilitati al rilascio degli </w:t>
      </w:r>
      <w:bookmarkEnd w:id="8"/>
      <w:r w:rsidRPr="00E94215">
        <w:rPr>
          <w:rFonts w:ascii="Times New Roman" w:hAnsi="Times New Roman" w:cs="Times New Roman"/>
          <w:sz w:val="24"/>
          <w:szCs w:val="24"/>
        </w:rPr>
        <w:t>APE.</w:t>
      </w:r>
    </w:p>
    <w:p w14:paraId="1AAECC53" w14:textId="5AC32E02" w:rsidR="00C90D0E" w:rsidRPr="00E94215" w:rsidRDefault="00C90D0E" w:rsidP="00295B4F">
      <w:pPr>
        <w:spacing w:before="71" w:line="352" w:lineRule="auto"/>
        <w:ind w:left="132" w:right="421"/>
        <w:jc w:val="both"/>
        <w:rPr>
          <w:rFonts w:ascii="Times New Roman" w:hAnsi="Times New Roman" w:cs="Times New Roman"/>
          <w:sz w:val="24"/>
          <w:szCs w:val="24"/>
        </w:rPr>
      </w:pPr>
      <w:r w:rsidRPr="00E94215">
        <w:rPr>
          <w:rFonts w:ascii="Times New Roman" w:hAnsi="Times New Roman" w:cs="Times New Roman"/>
          <w:sz w:val="24"/>
          <w:szCs w:val="24"/>
        </w:rPr>
        <w:t>Le Metodologie operative, al punto 16, prevedono che “</w:t>
      </w:r>
      <w:r w:rsidRPr="00E94215">
        <w:rPr>
          <w:rFonts w:ascii="Times New Roman" w:hAnsi="Times New Roman" w:cs="Times New Roman"/>
          <w:i/>
          <w:sz w:val="24"/>
          <w:szCs w:val="24"/>
        </w:rPr>
        <w:t>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importi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oneri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proposti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Province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mediante approvazione dell’Organo consiliare di appositi Piani economico-finanziari a seguito dell’analisi dei servizi e dei relativi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costi</w:t>
      </w:r>
      <w:r w:rsidR="00795E80" w:rsidRPr="00E94215">
        <w:rPr>
          <w:rFonts w:ascii="Times New Roman" w:hAnsi="Times New Roman" w:cs="Times New Roman"/>
          <w:i/>
          <w:sz w:val="24"/>
          <w:szCs w:val="24"/>
        </w:rPr>
        <w:t>,</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approvati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 (La DGR nel corpo prevedeva: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tariffa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unica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viene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istituita</w:t>
      </w:r>
      <w:r w:rsidR="00795E80" w:rsidRPr="00E94215">
        <w:rPr>
          <w:rFonts w:ascii="Times New Roman" w:hAnsi="Times New Roman" w:cs="Times New Roman"/>
          <w:i/>
          <w:sz w:val="24"/>
          <w:szCs w:val="24"/>
        </w:rPr>
        <w:t xml:space="preserve"> d</w:t>
      </w:r>
      <w:r w:rsidRPr="00E94215">
        <w:rPr>
          <w:rFonts w:ascii="Times New Roman" w:hAnsi="Times New Roman" w:cs="Times New Roman"/>
          <w:i/>
          <w:sz w:val="24"/>
          <w:szCs w:val="24"/>
        </w:rPr>
        <w:t>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Abruzzo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apposite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Linee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Guida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adottate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Giunta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Regionale.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L’importo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tariffa,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suscettibile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 xml:space="preserve">variazione annuale </w:t>
      </w:r>
      <w:r w:rsidR="00795E80" w:rsidRPr="00E94215">
        <w:rPr>
          <w:rFonts w:ascii="Times New Roman" w:hAnsi="Times New Roman" w:cs="Times New Roman"/>
          <w:i/>
          <w:sz w:val="24"/>
          <w:szCs w:val="24"/>
        </w:rPr>
        <w:t>è</w:t>
      </w:r>
      <w:r w:rsidRPr="00E94215">
        <w:rPr>
          <w:rFonts w:ascii="Times New Roman" w:hAnsi="Times New Roman" w:cs="Times New Roman"/>
          <w:i/>
          <w:sz w:val="24"/>
          <w:szCs w:val="24"/>
        </w:rPr>
        <w:t xml:space="preserve"> determinato con atto di delibera dei rispettivi Consigli provinciali. Ciascuna Provincia provvede </w:t>
      </w:r>
      <w:r w:rsidR="004310EB" w:rsidRPr="00E94215">
        <w:rPr>
          <w:rFonts w:ascii="Times New Roman" w:hAnsi="Times New Roman" w:cs="Times New Roman"/>
          <w:i/>
          <w:sz w:val="24"/>
          <w:szCs w:val="24"/>
        </w:rPr>
        <w:t>direttamente</w:t>
      </w:r>
      <w:r w:rsidR="004310EB" w:rsidRPr="00E94215">
        <w:rPr>
          <w:rFonts w:ascii="Times New Roman" w:hAnsi="Times New Roman" w:cs="Times New Roman"/>
          <w:sz w:val="24"/>
          <w:szCs w:val="24"/>
        </w:rPr>
        <w:t xml:space="preserve"> al pagamento delle spese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favore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dell’ENEA”,</w:t>
      </w:r>
      <w:r w:rsidRPr="00E94215">
        <w:rPr>
          <w:rFonts w:ascii="Times New Roman" w:hAnsi="Times New Roman" w:cs="Times New Roman"/>
          <w:sz w:val="24"/>
          <w:szCs w:val="24"/>
        </w:rPr>
        <w:t xml:space="preserve">  tale  incongruenza  è  superata  dalle  evoluzioni successive e dalla ratifica operata con DGR 518/2020).</w:t>
      </w:r>
    </w:p>
    <w:p w14:paraId="3EE13EF4" w14:textId="7C00125C" w:rsidR="00C90D0E" w:rsidRPr="00E94215" w:rsidRDefault="004310EB" w:rsidP="00295B4F">
      <w:pPr>
        <w:spacing w:line="352" w:lineRule="auto"/>
        <w:ind w:left="132" w:right="425" w:firstLine="283"/>
        <w:jc w:val="both"/>
        <w:rPr>
          <w:rFonts w:ascii="Times New Roman" w:hAnsi="Times New Roman" w:cs="Times New Roman"/>
          <w:sz w:val="24"/>
          <w:szCs w:val="24"/>
        </w:rPr>
      </w:pPr>
      <w:r w:rsidRPr="00E94215">
        <w:rPr>
          <w:rFonts w:ascii="Times New Roman" w:hAnsi="Times New Roman" w:cs="Times New Roman"/>
          <w:sz w:val="24"/>
          <w:szCs w:val="24"/>
        </w:rPr>
        <w:t>Il Piano economico</w:t>
      </w:r>
      <w:r w:rsidR="00C90D0E" w:rsidRPr="00E94215">
        <w:rPr>
          <w:rFonts w:ascii="Times New Roman" w:hAnsi="Times New Roman" w:cs="Times New Roman"/>
          <w:sz w:val="24"/>
          <w:szCs w:val="24"/>
        </w:rPr>
        <w:t xml:space="preserve"> preliminare, approvato con DCP 61/2019, tra i vari criteri ipotizzati per la definizione della tariffa (</w:t>
      </w:r>
      <w:r w:rsidR="00C90D0E" w:rsidRPr="00E94215">
        <w:rPr>
          <w:rFonts w:ascii="Times New Roman" w:hAnsi="Times New Roman" w:cs="Times New Roman"/>
          <w:i/>
          <w:sz w:val="24"/>
          <w:szCs w:val="24"/>
        </w:rPr>
        <w:t>stabilire un onere variabile riferito alla classe energetica, stabilire un onere variabile riferito alle dimensioni dell’immobile, procedere con un mix tra le due voci o stabilire un valore fisso per ogni APE</w:t>
      </w:r>
      <w:r w:rsidR="00C90D0E" w:rsidRPr="00E94215">
        <w:rPr>
          <w:rFonts w:ascii="Times New Roman" w:hAnsi="Times New Roman" w:cs="Times New Roman"/>
          <w:sz w:val="24"/>
          <w:szCs w:val="24"/>
        </w:rPr>
        <w:t>) ha optato per stabilire un valore fisso per ogni APE, prescindendo da classe energetica, dimensioni dell’immobile e sua destinazione d’uso.</w:t>
      </w:r>
    </w:p>
    <w:p w14:paraId="6238F653" w14:textId="77777777" w:rsidR="00C90D0E" w:rsidRPr="00E94215" w:rsidRDefault="00C90D0E" w:rsidP="00295B4F">
      <w:pPr>
        <w:pStyle w:val="Corpotesto"/>
        <w:ind w:left="0"/>
        <w:jc w:val="both"/>
        <w:rPr>
          <w:rFonts w:ascii="Times New Roman" w:hAnsi="Times New Roman" w:cs="Times New Roman"/>
        </w:rPr>
      </w:pPr>
    </w:p>
    <w:p w14:paraId="3E4EA645" w14:textId="77777777" w:rsidR="00C90D0E" w:rsidRPr="00E94215" w:rsidRDefault="00C90D0E" w:rsidP="00295B4F">
      <w:pPr>
        <w:pStyle w:val="Titolo11"/>
        <w:numPr>
          <w:ilvl w:val="2"/>
          <w:numId w:val="12"/>
        </w:numPr>
        <w:tabs>
          <w:tab w:val="left" w:pos="940"/>
        </w:tabs>
        <w:ind w:left="939" w:hanging="525"/>
        <w:rPr>
          <w:rFonts w:ascii="Times New Roman" w:hAnsi="Times New Roman" w:cs="Times New Roman"/>
          <w:sz w:val="24"/>
          <w:szCs w:val="24"/>
        </w:rPr>
      </w:pPr>
      <w:bookmarkStart w:id="9" w:name="_TOC_250009"/>
      <w:r w:rsidRPr="00E94215">
        <w:rPr>
          <w:rFonts w:ascii="Times New Roman" w:hAnsi="Times New Roman" w:cs="Times New Roman"/>
          <w:sz w:val="24"/>
          <w:szCs w:val="24"/>
        </w:rPr>
        <w:t xml:space="preserve">Indicazioni sulla redazione delle “Linee guida </w:t>
      </w:r>
      <w:bookmarkEnd w:id="9"/>
      <w:r w:rsidRPr="00E94215">
        <w:rPr>
          <w:rFonts w:ascii="Times New Roman" w:hAnsi="Times New Roman" w:cs="Times New Roman"/>
          <w:sz w:val="24"/>
          <w:szCs w:val="24"/>
        </w:rPr>
        <w:t>provinciali”.</w:t>
      </w:r>
    </w:p>
    <w:p w14:paraId="6A4D6FEB" w14:textId="77777777" w:rsidR="00C90D0E" w:rsidRPr="00E94215" w:rsidRDefault="00C90D0E" w:rsidP="00295B4F">
      <w:pPr>
        <w:pStyle w:val="Corpotesto"/>
        <w:spacing w:before="128" w:line="352" w:lineRule="auto"/>
        <w:ind w:right="424" w:firstLine="283"/>
        <w:jc w:val="both"/>
        <w:rPr>
          <w:rFonts w:ascii="Times New Roman" w:hAnsi="Times New Roman" w:cs="Times New Roman"/>
        </w:rPr>
      </w:pPr>
      <w:r w:rsidRPr="00E94215">
        <w:rPr>
          <w:rFonts w:ascii="Times New Roman" w:hAnsi="Times New Roman" w:cs="Times New Roman"/>
        </w:rPr>
        <w:t>Nelle premesse alle Metodologie operative è specificato che le Province abruzzesi dovranno emanare, con Deliberazione del Consiglio Provinciale, le “</w:t>
      </w:r>
      <w:r w:rsidRPr="00E94215">
        <w:rPr>
          <w:rFonts w:ascii="Times New Roman" w:hAnsi="Times New Roman" w:cs="Times New Roman"/>
          <w:i/>
        </w:rPr>
        <w:t>Linee</w:t>
      </w:r>
      <w:r w:rsidRPr="00E94215">
        <w:rPr>
          <w:rFonts w:ascii="Times New Roman" w:hAnsi="Times New Roman" w:cs="Times New Roman"/>
        </w:rPr>
        <w:t xml:space="preserve"> </w:t>
      </w:r>
      <w:r w:rsidRPr="00E94215">
        <w:rPr>
          <w:rFonts w:ascii="Times New Roman" w:hAnsi="Times New Roman" w:cs="Times New Roman"/>
          <w:i/>
        </w:rPr>
        <w:t>guida</w:t>
      </w:r>
      <w:r w:rsidRPr="00E94215">
        <w:rPr>
          <w:rFonts w:ascii="Times New Roman" w:hAnsi="Times New Roman" w:cs="Times New Roman"/>
        </w:rPr>
        <w:t xml:space="preserve"> </w:t>
      </w:r>
      <w:r w:rsidRPr="00E94215">
        <w:rPr>
          <w:rFonts w:ascii="Times New Roman" w:hAnsi="Times New Roman" w:cs="Times New Roman"/>
          <w:i/>
        </w:rPr>
        <w:t>provinciali</w:t>
      </w:r>
      <w:r w:rsidRPr="00E94215">
        <w:rPr>
          <w:rFonts w:ascii="Times New Roman" w:hAnsi="Times New Roman" w:cs="Times New Roman"/>
        </w:rPr>
        <w:t xml:space="preserve">” seguendo le </w:t>
      </w:r>
      <w:r w:rsidRPr="00E94215">
        <w:rPr>
          <w:rFonts w:ascii="Times New Roman" w:hAnsi="Times New Roman" w:cs="Times New Roman"/>
        </w:rPr>
        <w:lastRenderedPageBreak/>
        <w:t>indicazioni presenti nel documento.</w:t>
      </w:r>
    </w:p>
    <w:p w14:paraId="37CB75D2" w14:textId="77777777" w:rsidR="00C90D0E" w:rsidRPr="00E94215" w:rsidRDefault="00C90D0E" w:rsidP="00295B4F">
      <w:pPr>
        <w:pStyle w:val="Corpotesto"/>
        <w:spacing w:line="352" w:lineRule="auto"/>
        <w:ind w:right="426" w:firstLine="283"/>
        <w:jc w:val="both"/>
        <w:rPr>
          <w:rFonts w:ascii="Times New Roman" w:hAnsi="Times New Roman" w:cs="Times New Roman"/>
        </w:rPr>
      </w:pPr>
      <w:r w:rsidRPr="00E94215">
        <w:rPr>
          <w:rFonts w:ascii="Times New Roman" w:hAnsi="Times New Roman" w:cs="Times New Roman"/>
        </w:rPr>
        <w:t xml:space="preserve">La Provincia di Chieti, unitamente alle altre province abruzzesi, si è determinata nell’ambito dello studio di fattibilità, di cui la Regione ha preso atto, ad adottare un </w:t>
      </w:r>
      <w:r w:rsidRPr="00E94215">
        <w:rPr>
          <w:rFonts w:ascii="Times New Roman" w:hAnsi="Times New Roman" w:cs="Times New Roman"/>
          <w:b/>
          <w:u w:val="single"/>
        </w:rPr>
        <w:t>regolamento provinciale</w:t>
      </w:r>
      <w:r w:rsidRPr="00E94215">
        <w:rPr>
          <w:rFonts w:ascii="Times New Roman" w:hAnsi="Times New Roman" w:cs="Times New Roman"/>
          <w:b/>
        </w:rPr>
        <w:t xml:space="preserve"> </w:t>
      </w:r>
      <w:r w:rsidRPr="00E94215">
        <w:rPr>
          <w:rFonts w:ascii="Times New Roman" w:hAnsi="Times New Roman" w:cs="Times New Roman"/>
        </w:rPr>
        <w:t>in modo da rendere cogenti le disposizioni e gli oneri a carico dei soggetti interessati.</w:t>
      </w:r>
    </w:p>
    <w:p w14:paraId="1373BEE7" w14:textId="3E76B773" w:rsidR="00C90D0E" w:rsidRPr="00E94215" w:rsidRDefault="00C90D0E" w:rsidP="00295B4F">
      <w:pPr>
        <w:pStyle w:val="Corpotesto"/>
        <w:spacing w:line="273" w:lineRule="exact"/>
        <w:ind w:left="415"/>
        <w:jc w:val="both"/>
        <w:rPr>
          <w:rFonts w:ascii="Times New Roman" w:hAnsi="Times New Roman" w:cs="Times New Roman"/>
        </w:rPr>
      </w:pPr>
      <w:r w:rsidRPr="00E94215">
        <w:rPr>
          <w:rFonts w:ascii="Times New Roman" w:hAnsi="Times New Roman" w:cs="Times New Roman"/>
        </w:rPr>
        <w:t xml:space="preserve">Il </w:t>
      </w:r>
      <w:bookmarkStart w:id="10" w:name="_GoBack"/>
      <w:r w:rsidRPr="00E94215">
        <w:rPr>
          <w:rFonts w:ascii="Times New Roman" w:hAnsi="Times New Roman" w:cs="Times New Roman"/>
        </w:rPr>
        <w:t>Regolamento</w:t>
      </w:r>
      <w:bookmarkEnd w:id="10"/>
      <w:r w:rsidR="00175E01">
        <w:rPr>
          <w:rFonts w:ascii="Times New Roman" w:hAnsi="Times New Roman" w:cs="Times New Roman"/>
        </w:rPr>
        <w:t>/linee guida</w:t>
      </w:r>
      <w:r w:rsidRPr="00E94215">
        <w:rPr>
          <w:rFonts w:ascii="Times New Roman" w:hAnsi="Times New Roman" w:cs="Times New Roman"/>
        </w:rPr>
        <w:t xml:space="preserve"> deve contemplare almeno i seguenti aspetti:</w:t>
      </w:r>
    </w:p>
    <w:p w14:paraId="5A6F4D94" w14:textId="77777777" w:rsidR="00C90D0E" w:rsidRPr="00E94215" w:rsidRDefault="00C90D0E" w:rsidP="00295B4F">
      <w:pPr>
        <w:pStyle w:val="Paragrafoelenco"/>
        <w:numPr>
          <w:ilvl w:val="0"/>
          <w:numId w:val="9"/>
        </w:numPr>
        <w:tabs>
          <w:tab w:val="left" w:pos="1135"/>
          <w:tab w:val="left" w:pos="1136"/>
        </w:tabs>
        <w:spacing w:before="127"/>
        <w:ind w:hanging="361"/>
        <w:jc w:val="both"/>
        <w:rPr>
          <w:rFonts w:ascii="Times New Roman" w:hAnsi="Times New Roman" w:cs="Times New Roman"/>
          <w:sz w:val="24"/>
          <w:szCs w:val="24"/>
        </w:rPr>
      </w:pPr>
      <w:r w:rsidRPr="00E94215">
        <w:rPr>
          <w:rFonts w:ascii="Times New Roman" w:hAnsi="Times New Roman" w:cs="Times New Roman"/>
          <w:sz w:val="24"/>
          <w:szCs w:val="24"/>
        </w:rPr>
        <w:t>Indicazioni relative al procedimento amministrativo;</w:t>
      </w:r>
    </w:p>
    <w:p w14:paraId="7B00004D" w14:textId="77777777" w:rsidR="00C90D0E" w:rsidRPr="00E94215" w:rsidRDefault="00C90D0E" w:rsidP="00295B4F">
      <w:pPr>
        <w:pStyle w:val="Paragrafoelenco"/>
        <w:numPr>
          <w:ilvl w:val="0"/>
          <w:numId w:val="9"/>
        </w:numPr>
        <w:tabs>
          <w:tab w:val="left" w:pos="1135"/>
          <w:tab w:val="left" w:pos="1136"/>
        </w:tabs>
        <w:spacing w:before="129"/>
        <w:ind w:hanging="361"/>
        <w:jc w:val="both"/>
        <w:rPr>
          <w:rFonts w:ascii="Times New Roman" w:hAnsi="Times New Roman" w:cs="Times New Roman"/>
          <w:sz w:val="24"/>
          <w:szCs w:val="24"/>
        </w:rPr>
      </w:pPr>
      <w:r w:rsidRPr="00E94215">
        <w:rPr>
          <w:rFonts w:ascii="Times New Roman" w:hAnsi="Times New Roman" w:cs="Times New Roman"/>
          <w:sz w:val="24"/>
          <w:szCs w:val="24"/>
        </w:rPr>
        <w:t>Criteri di estrazione degli APE da sottoporre a controllo;</w:t>
      </w:r>
    </w:p>
    <w:p w14:paraId="4A188C7F" w14:textId="77777777" w:rsidR="00C90D0E" w:rsidRPr="00E94215" w:rsidRDefault="00C90D0E" w:rsidP="00295B4F">
      <w:pPr>
        <w:pStyle w:val="Paragrafoelenco"/>
        <w:numPr>
          <w:ilvl w:val="0"/>
          <w:numId w:val="9"/>
        </w:numPr>
        <w:tabs>
          <w:tab w:val="left" w:pos="1135"/>
          <w:tab w:val="left" w:pos="1136"/>
        </w:tabs>
        <w:spacing w:before="127"/>
        <w:ind w:hanging="361"/>
        <w:jc w:val="both"/>
        <w:rPr>
          <w:rFonts w:ascii="Times New Roman" w:hAnsi="Times New Roman" w:cs="Times New Roman"/>
          <w:sz w:val="24"/>
          <w:szCs w:val="24"/>
        </w:rPr>
      </w:pPr>
      <w:r w:rsidRPr="00E94215">
        <w:rPr>
          <w:rFonts w:ascii="Times New Roman" w:hAnsi="Times New Roman" w:cs="Times New Roman"/>
          <w:sz w:val="24"/>
          <w:szCs w:val="24"/>
        </w:rPr>
        <w:t>Modalità e criteri di attribuzione dei punteggi di non conformità;</w:t>
      </w:r>
    </w:p>
    <w:p w14:paraId="2AD2CE29" w14:textId="77777777" w:rsidR="00C90D0E" w:rsidRPr="00E94215" w:rsidRDefault="00C90D0E" w:rsidP="00295B4F">
      <w:pPr>
        <w:pStyle w:val="Paragrafoelenco"/>
        <w:numPr>
          <w:ilvl w:val="0"/>
          <w:numId w:val="9"/>
        </w:numPr>
        <w:tabs>
          <w:tab w:val="left" w:pos="1135"/>
          <w:tab w:val="left" w:pos="1136"/>
        </w:tabs>
        <w:spacing w:before="130"/>
        <w:ind w:hanging="361"/>
        <w:jc w:val="both"/>
        <w:rPr>
          <w:rFonts w:ascii="Times New Roman" w:hAnsi="Times New Roman" w:cs="Times New Roman"/>
          <w:sz w:val="24"/>
          <w:szCs w:val="24"/>
        </w:rPr>
      </w:pPr>
      <w:r w:rsidRPr="00E94215">
        <w:rPr>
          <w:rFonts w:ascii="Times New Roman" w:hAnsi="Times New Roman" w:cs="Times New Roman"/>
          <w:sz w:val="24"/>
          <w:szCs w:val="24"/>
        </w:rPr>
        <w:t>Criteri per l’individuazione del valore soglia di riferimento per i controlli;</w:t>
      </w:r>
    </w:p>
    <w:p w14:paraId="743BD58E" w14:textId="77777777" w:rsidR="00C90D0E" w:rsidRPr="00E94215" w:rsidRDefault="00C90D0E" w:rsidP="00295B4F">
      <w:pPr>
        <w:pStyle w:val="Paragrafoelenco"/>
        <w:numPr>
          <w:ilvl w:val="0"/>
          <w:numId w:val="9"/>
        </w:numPr>
        <w:tabs>
          <w:tab w:val="left" w:pos="1135"/>
          <w:tab w:val="left" w:pos="1136"/>
        </w:tabs>
        <w:spacing w:before="130"/>
        <w:ind w:hanging="361"/>
        <w:jc w:val="both"/>
        <w:rPr>
          <w:rFonts w:ascii="Times New Roman" w:hAnsi="Times New Roman" w:cs="Times New Roman"/>
          <w:sz w:val="24"/>
          <w:szCs w:val="24"/>
        </w:rPr>
      </w:pPr>
      <w:r w:rsidRPr="00E94215">
        <w:rPr>
          <w:rFonts w:ascii="Times New Roman" w:hAnsi="Times New Roman" w:cs="Times New Roman"/>
          <w:sz w:val="24"/>
          <w:szCs w:val="24"/>
        </w:rPr>
        <w:t>Modalità dei sopralluoghi da effettuare sul campo;</w:t>
      </w:r>
    </w:p>
    <w:p w14:paraId="367CA08C" w14:textId="77777777" w:rsidR="00C90D0E" w:rsidRPr="00E94215" w:rsidRDefault="00C90D0E" w:rsidP="00295B4F">
      <w:pPr>
        <w:pStyle w:val="Paragrafoelenco"/>
        <w:numPr>
          <w:ilvl w:val="0"/>
          <w:numId w:val="9"/>
        </w:numPr>
        <w:tabs>
          <w:tab w:val="left" w:pos="1135"/>
          <w:tab w:val="left" w:pos="1136"/>
        </w:tabs>
        <w:spacing w:before="129"/>
        <w:ind w:hanging="361"/>
        <w:jc w:val="both"/>
        <w:rPr>
          <w:rFonts w:ascii="Times New Roman" w:hAnsi="Times New Roman" w:cs="Times New Roman"/>
          <w:sz w:val="24"/>
          <w:szCs w:val="24"/>
        </w:rPr>
      </w:pPr>
      <w:r w:rsidRPr="00E94215">
        <w:rPr>
          <w:rFonts w:ascii="Times New Roman" w:hAnsi="Times New Roman" w:cs="Times New Roman"/>
          <w:sz w:val="24"/>
          <w:szCs w:val="24"/>
        </w:rPr>
        <w:t>Oneri da porre a carico dei professionisti;</w:t>
      </w:r>
    </w:p>
    <w:p w14:paraId="6627ED5A" w14:textId="77777777" w:rsidR="00C90D0E" w:rsidRPr="00E94215" w:rsidRDefault="00C90D0E" w:rsidP="00295B4F">
      <w:pPr>
        <w:pStyle w:val="Paragrafoelenco"/>
        <w:numPr>
          <w:ilvl w:val="0"/>
          <w:numId w:val="9"/>
        </w:numPr>
        <w:tabs>
          <w:tab w:val="left" w:pos="1135"/>
          <w:tab w:val="left" w:pos="1136"/>
        </w:tabs>
        <w:spacing w:before="127"/>
        <w:ind w:hanging="361"/>
        <w:jc w:val="both"/>
        <w:rPr>
          <w:rFonts w:ascii="Times New Roman" w:hAnsi="Times New Roman" w:cs="Times New Roman"/>
          <w:sz w:val="24"/>
          <w:szCs w:val="24"/>
        </w:rPr>
      </w:pPr>
      <w:r w:rsidRPr="00E94215">
        <w:rPr>
          <w:rFonts w:ascii="Times New Roman" w:hAnsi="Times New Roman" w:cs="Times New Roman"/>
          <w:sz w:val="24"/>
          <w:szCs w:val="24"/>
        </w:rPr>
        <w:t>Definizione dei limiti di validità legale dei controlli effettuati;</w:t>
      </w:r>
    </w:p>
    <w:p w14:paraId="24C99560" w14:textId="77777777" w:rsidR="00C90D0E" w:rsidRPr="00E94215" w:rsidRDefault="00C90D0E" w:rsidP="00295B4F">
      <w:pPr>
        <w:pStyle w:val="Paragrafoelenco"/>
        <w:numPr>
          <w:ilvl w:val="0"/>
          <w:numId w:val="9"/>
        </w:numPr>
        <w:tabs>
          <w:tab w:val="left" w:pos="1135"/>
          <w:tab w:val="left" w:pos="1136"/>
        </w:tabs>
        <w:spacing w:before="130"/>
        <w:ind w:hanging="361"/>
        <w:jc w:val="both"/>
        <w:rPr>
          <w:rFonts w:ascii="Times New Roman" w:hAnsi="Times New Roman" w:cs="Times New Roman"/>
          <w:sz w:val="24"/>
          <w:szCs w:val="24"/>
        </w:rPr>
      </w:pPr>
      <w:r w:rsidRPr="00E94215">
        <w:rPr>
          <w:rFonts w:ascii="Times New Roman" w:hAnsi="Times New Roman" w:cs="Times New Roman"/>
          <w:sz w:val="24"/>
          <w:szCs w:val="24"/>
        </w:rPr>
        <w:t>Definizione dell’ammissibilità di sopralluoghi a richiesta di terzi e relativi oneri.</w:t>
      </w:r>
    </w:p>
    <w:p w14:paraId="5C732739" w14:textId="77777777" w:rsidR="00C90D0E" w:rsidRPr="00E94215" w:rsidRDefault="00C90D0E" w:rsidP="00295B4F">
      <w:pPr>
        <w:pStyle w:val="Corpotesto"/>
        <w:spacing w:before="6"/>
        <w:ind w:left="0"/>
        <w:jc w:val="both"/>
        <w:rPr>
          <w:rFonts w:ascii="Times New Roman" w:hAnsi="Times New Roman" w:cs="Times New Roman"/>
        </w:rPr>
      </w:pPr>
    </w:p>
    <w:p w14:paraId="48B4A7AC" w14:textId="77777777" w:rsidR="00C90D0E" w:rsidRPr="00E94215" w:rsidRDefault="00C90D0E" w:rsidP="00295B4F">
      <w:pPr>
        <w:pStyle w:val="Titolo21"/>
        <w:numPr>
          <w:ilvl w:val="0"/>
          <w:numId w:val="18"/>
        </w:numPr>
        <w:tabs>
          <w:tab w:val="left" w:pos="368"/>
        </w:tabs>
        <w:ind w:left="368" w:hanging="236"/>
        <w:rPr>
          <w:rFonts w:ascii="Times New Roman" w:hAnsi="Times New Roman" w:cs="Times New Roman"/>
        </w:rPr>
      </w:pPr>
      <w:bookmarkStart w:id="11" w:name="_TOC_250008"/>
      <w:r w:rsidRPr="00E94215">
        <w:rPr>
          <w:rFonts w:ascii="Times New Roman" w:hAnsi="Times New Roman" w:cs="Times New Roman"/>
        </w:rPr>
        <w:t xml:space="preserve">Gli obblighi dei soggetti coinvolti: aspetti salienti del </w:t>
      </w:r>
      <w:bookmarkEnd w:id="11"/>
      <w:r w:rsidRPr="00E94215">
        <w:rPr>
          <w:rFonts w:ascii="Times New Roman" w:hAnsi="Times New Roman" w:cs="Times New Roman"/>
        </w:rPr>
        <w:t>servizio.</w:t>
      </w:r>
    </w:p>
    <w:p w14:paraId="559155E3" w14:textId="1CE2A50C" w:rsidR="00C90D0E" w:rsidRPr="00E94215" w:rsidRDefault="00C90D0E" w:rsidP="00295B4F">
      <w:pPr>
        <w:spacing w:before="128" w:line="352" w:lineRule="auto"/>
        <w:ind w:left="132" w:right="422" w:firstLine="283"/>
        <w:jc w:val="both"/>
        <w:rPr>
          <w:rFonts w:ascii="Times New Roman" w:hAnsi="Times New Roman" w:cs="Times New Roman"/>
          <w:sz w:val="24"/>
          <w:szCs w:val="24"/>
        </w:rPr>
      </w:pPr>
      <w:r w:rsidRPr="00E94215">
        <w:rPr>
          <w:rFonts w:ascii="Times New Roman" w:hAnsi="Times New Roman" w:cs="Times New Roman"/>
          <w:sz w:val="24"/>
          <w:szCs w:val="24"/>
        </w:rPr>
        <w:t xml:space="preserve">L’art.  6 comma 1 del </w:t>
      </w:r>
      <w:proofErr w:type="spellStart"/>
      <w:r w:rsidRPr="00E94215">
        <w:rPr>
          <w:rFonts w:ascii="Times New Roman" w:hAnsi="Times New Roman" w:cs="Times New Roman"/>
          <w:sz w:val="24"/>
          <w:szCs w:val="24"/>
        </w:rPr>
        <w:t>D.lgs</w:t>
      </w:r>
      <w:proofErr w:type="spellEnd"/>
      <w:r w:rsidRPr="00E94215">
        <w:rPr>
          <w:rFonts w:ascii="Times New Roman" w:hAnsi="Times New Roman" w:cs="Times New Roman"/>
          <w:sz w:val="24"/>
          <w:szCs w:val="24"/>
        </w:rPr>
        <w:t xml:space="preserve"> 192/2005 prevede che “</w:t>
      </w:r>
      <w:r w:rsidRPr="00E94215">
        <w:rPr>
          <w:rFonts w:ascii="Times New Roman" w:hAnsi="Times New Roman" w:cs="Times New Roman"/>
          <w:i/>
          <w:sz w:val="24"/>
          <w:szCs w:val="24"/>
        </w:rPr>
        <w:t>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edifici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nuova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costruzione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quelli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sottoposti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ristrutturazioni importanti, sono dotati di un attestato di prestazione energetica prima del rilascio del certificato di agibilità. Nel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caso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nuovo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edificio,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l'attestato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è</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prodotto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cura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costruttore,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sia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esso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committente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costruzione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società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costruzione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che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opera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direttamente.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caso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edifici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esistenti,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previsto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decreto,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l'attestato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è</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prodotto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cura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proprietario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dell'immobile</w:t>
      </w:r>
      <w:r w:rsidRPr="00E94215">
        <w:rPr>
          <w:rFonts w:ascii="Times New Roman" w:hAnsi="Times New Roman" w:cs="Times New Roman"/>
          <w:sz w:val="24"/>
          <w:szCs w:val="24"/>
        </w:rPr>
        <w:t>.”</w:t>
      </w:r>
    </w:p>
    <w:p w14:paraId="4F4DB8D0" w14:textId="11725D4F" w:rsidR="00C90D0E" w:rsidRPr="00E94215" w:rsidRDefault="00C90D0E" w:rsidP="00295B4F">
      <w:pPr>
        <w:spacing w:before="71" w:line="352" w:lineRule="auto"/>
        <w:ind w:left="132" w:right="423"/>
        <w:jc w:val="both"/>
        <w:rPr>
          <w:rFonts w:ascii="Times New Roman" w:hAnsi="Times New Roman" w:cs="Times New Roman"/>
          <w:sz w:val="24"/>
          <w:szCs w:val="24"/>
        </w:rPr>
      </w:pPr>
      <w:r w:rsidRPr="00E94215">
        <w:rPr>
          <w:rFonts w:ascii="Times New Roman" w:hAnsi="Times New Roman" w:cs="Times New Roman"/>
          <w:sz w:val="24"/>
          <w:szCs w:val="24"/>
        </w:rPr>
        <w:t>Il comma 2 del medesimo articolo prevede: “</w:t>
      </w:r>
      <w:r w:rsidRPr="00E94215">
        <w:rPr>
          <w:rFonts w:ascii="Times New Roman" w:hAnsi="Times New Roman" w:cs="Times New Roman"/>
          <w:i/>
          <w:sz w:val="24"/>
          <w:szCs w:val="24"/>
        </w:rPr>
        <w:t>Nel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caso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vendita,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trasferimento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immobili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titolo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gratuito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nuova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locazione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edifici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unità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immobiliari,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l'edificio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l'unità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non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sia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già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dotato,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proprietario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è</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tenuto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produrre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l'attestato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cui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comma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1.</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tutti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casi,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proprietario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rendere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disponibile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l'attestato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potenziale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acquirente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nuovo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locatario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all'avvio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rispettive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trattative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00795E80" w:rsidRPr="00E94215">
        <w:rPr>
          <w:rFonts w:ascii="Times New Roman" w:hAnsi="Times New Roman" w:cs="Times New Roman"/>
          <w:i/>
          <w:sz w:val="24"/>
          <w:szCs w:val="24"/>
        </w:rPr>
        <w:t xml:space="preserve"> c</w:t>
      </w:r>
      <w:r w:rsidRPr="00E94215">
        <w:rPr>
          <w:rFonts w:ascii="Times New Roman" w:hAnsi="Times New Roman" w:cs="Times New Roman"/>
          <w:i/>
          <w:sz w:val="24"/>
          <w:szCs w:val="24"/>
        </w:rPr>
        <w:t>onsegnarlo alla fine delle medesime; in caso di vendita o locazione di un edificio prima della sua costruzione, il venditore o locatario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fornisce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evidenza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futura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dell'edificio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u w:val="single"/>
        </w:rPr>
        <w:t>e</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produce</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l'attestato</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di</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prestazione</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energetica</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entro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u w:val="single"/>
        </w:rPr>
        <w:t>quindici</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giorni</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dalla</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richiesta</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di</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rilascio</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del</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certificato</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di</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agibilità</w:t>
      </w:r>
      <w:r w:rsidRPr="00E94215">
        <w:rPr>
          <w:rFonts w:ascii="Times New Roman" w:hAnsi="Times New Roman" w:cs="Times New Roman"/>
          <w:sz w:val="24"/>
          <w:szCs w:val="24"/>
        </w:rPr>
        <w:t>.”</w:t>
      </w:r>
    </w:p>
    <w:p w14:paraId="73B7D17C" w14:textId="77777777" w:rsidR="00C90D0E" w:rsidRPr="00E94215" w:rsidRDefault="00C90D0E" w:rsidP="00295B4F">
      <w:pPr>
        <w:spacing w:line="348" w:lineRule="auto"/>
        <w:ind w:left="132" w:right="422" w:firstLine="708"/>
        <w:jc w:val="both"/>
        <w:rPr>
          <w:rFonts w:ascii="Times New Roman" w:hAnsi="Times New Roman" w:cs="Times New Roman"/>
          <w:sz w:val="24"/>
          <w:szCs w:val="24"/>
        </w:rPr>
      </w:pPr>
      <w:r w:rsidRPr="00E94215">
        <w:rPr>
          <w:rFonts w:ascii="Times New Roman" w:hAnsi="Times New Roman" w:cs="Times New Roman"/>
          <w:sz w:val="24"/>
          <w:szCs w:val="24"/>
        </w:rPr>
        <w:t>Il comma 3 prevede: “</w:t>
      </w:r>
      <w:r w:rsidRPr="00E94215">
        <w:rPr>
          <w:rFonts w:ascii="Times New Roman" w:hAnsi="Times New Roman" w:cs="Times New Roman"/>
          <w:i/>
          <w:sz w:val="24"/>
          <w:szCs w:val="24"/>
        </w:rPr>
        <w:t>Nei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contratti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compravendita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immobiliare,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trasferimento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immobili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 xml:space="preserve">titolo oneroso e nei nuovi contratti di locazione di edifici o di singole unità immobiliari soggetti a registrazione </w:t>
      </w:r>
      <w:r w:rsidRPr="00E94215">
        <w:rPr>
          <w:rFonts w:ascii="Times New Roman" w:hAnsi="Times New Roman" w:cs="Times New Roman"/>
          <w:b/>
          <w:i/>
          <w:iCs/>
          <w:sz w:val="24"/>
          <w:szCs w:val="24"/>
        </w:rPr>
        <w:t>è inserita apposita clausola con la quale l'acquirente o il conduttore dichiarano di aver ricevuto le informazioni e la documentazione, comprensiva dell'attestato, in ordine alla attestazione della prestazione energetica degli edifici</w:t>
      </w:r>
      <w:r w:rsidRPr="00E94215">
        <w:rPr>
          <w:rFonts w:ascii="Times New Roman" w:hAnsi="Times New Roman" w:cs="Times New Roman"/>
          <w:i/>
          <w:iCs/>
          <w:sz w:val="24"/>
          <w:szCs w:val="24"/>
        </w:rPr>
        <w:t xml:space="preserve">; copia </w:t>
      </w:r>
      <w:r w:rsidRPr="00E94215">
        <w:rPr>
          <w:rFonts w:ascii="Times New Roman" w:hAnsi="Times New Roman" w:cs="Times New Roman"/>
          <w:b/>
          <w:i/>
          <w:iCs/>
          <w:sz w:val="24"/>
          <w:szCs w:val="24"/>
        </w:rPr>
        <w:lastRenderedPageBreak/>
        <w:t>dell'attestato di prestazione energetica deve essere altresì allegata al contratto,</w:t>
      </w:r>
      <w:r w:rsidRPr="00E94215">
        <w:rPr>
          <w:rFonts w:ascii="Times New Roman" w:hAnsi="Times New Roman" w:cs="Times New Roman"/>
          <w:b/>
          <w:sz w:val="24"/>
          <w:szCs w:val="24"/>
        </w:rPr>
        <w:t xml:space="preserve"> </w:t>
      </w:r>
      <w:r w:rsidRPr="00E94215">
        <w:rPr>
          <w:rFonts w:ascii="Times New Roman" w:hAnsi="Times New Roman" w:cs="Times New Roman"/>
          <w:i/>
          <w:sz w:val="24"/>
          <w:szCs w:val="24"/>
        </w:rPr>
        <w:t>tranne che nei casi di locazione di singole unità immobiliari. In caso di omessa dichiarazione o allegazione, se dovuta, le parti sono soggette al pagamento, in solido e in parti uguali, della sanzione amministrativa pecuniaria da euro 3.000 a euro 18.000; la sanzione è da euro 1.000 a euro 4.000 per i contratti di locazione di singole unità immobiliari e, se la durata della locazione non eccede i tre anni, essa è ridotta alla metà. Il pagamento della sanzione amministrativa non esenta comunque dall'obbligo di presentare alla regione o provincia autonoma competente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dichiarazione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copia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dell'attestato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u w:val="single"/>
        </w:rPr>
        <w:t>energetica</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entro</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quarantacinque</w:t>
      </w:r>
      <w:r w:rsidRPr="00E94215">
        <w:rPr>
          <w:rFonts w:ascii="Times New Roman" w:hAnsi="Times New Roman" w:cs="Times New Roman"/>
          <w:sz w:val="24"/>
          <w:szCs w:val="24"/>
          <w:u w:val="single"/>
        </w:rPr>
        <w:t xml:space="preserve"> </w:t>
      </w:r>
      <w:r w:rsidRPr="00E94215">
        <w:rPr>
          <w:rFonts w:ascii="Times New Roman" w:hAnsi="Times New Roman" w:cs="Times New Roman"/>
          <w:i/>
          <w:sz w:val="24"/>
          <w:szCs w:val="24"/>
          <w:u w:val="single"/>
        </w:rPr>
        <w:t>giorni</w:t>
      </w:r>
      <w:r w:rsidRPr="00E94215">
        <w:rPr>
          <w:rFonts w:ascii="Times New Roman" w:hAnsi="Times New Roman" w:cs="Times New Roman"/>
          <w:i/>
          <w:sz w:val="24"/>
          <w:szCs w:val="24"/>
        </w:rPr>
        <w:t>.</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L'Agenzia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entrate,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sulla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base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apposite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intese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nell'ambito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Conferenza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permanente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per</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rapporti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Regioni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Province autonome di Trento e Bolzano, individua, nel quadro delle informazioni disponibili acquisite con la registrazione nel sistema informativo dei contratti di cui al presente comma, quelle rilevanti ai fini del procedimento sanzionatorio di cui alla legge 24 novembre 1981, n. 689, e le trasmette, in via telematica, alla regione o provincia autonoma competente per l'accertamento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violazione</w:t>
      </w:r>
      <w:r w:rsidRPr="00E94215">
        <w:rPr>
          <w:rFonts w:ascii="Times New Roman" w:hAnsi="Times New Roman" w:cs="Times New Roman"/>
          <w:sz w:val="24"/>
          <w:szCs w:val="24"/>
        </w:rPr>
        <w:t>.”</w:t>
      </w:r>
    </w:p>
    <w:p w14:paraId="6DEC7EA6" w14:textId="77777777" w:rsidR="00C90D0E" w:rsidRPr="00E94215" w:rsidRDefault="00C90D0E" w:rsidP="00295B4F">
      <w:pPr>
        <w:spacing w:line="352" w:lineRule="auto"/>
        <w:ind w:left="132" w:right="423" w:firstLine="707"/>
        <w:jc w:val="both"/>
        <w:rPr>
          <w:rFonts w:ascii="Times New Roman" w:hAnsi="Times New Roman" w:cs="Times New Roman"/>
          <w:i/>
          <w:sz w:val="24"/>
          <w:szCs w:val="24"/>
        </w:rPr>
      </w:pPr>
      <w:r w:rsidRPr="00E94215">
        <w:rPr>
          <w:rFonts w:ascii="Times New Roman" w:hAnsi="Times New Roman" w:cs="Times New Roman"/>
          <w:sz w:val="24"/>
          <w:szCs w:val="24"/>
        </w:rPr>
        <w:t>A fronte di tali obblighi da parte di imprese e cittadini, il DPR 75/2013 all’art. 5, prevede che le regioni, o come nel caso dell’Abruzzo, le province, “</w:t>
      </w:r>
      <w:r w:rsidRPr="00E94215">
        <w:rPr>
          <w:rFonts w:ascii="Times New Roman" w:hAnsi="Times New Roman" w:cs="Times New Roman"/>
          <w:i/>
          <w:sz w:val="24"/>
          <w:szCs w:val="24"/>
        </w:rPr>
        <w:t>procedono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qualità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servizio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reso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dai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Soggetti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certificatori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attraverso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l'attuazione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una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procedura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congruente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obiettivi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decreto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legislativo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finalità</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p>
    <w:p w14:paraId="24C3A935" w14:textId="77777777" w:rsidR="00C90D0E" w:rsidRPr="00E94215" w:rsidRDefault="00C90D0E" w:rsidP="00295B4F">
      <w:pPr>
        <w:spacing w:line="350" w:lineRule="auto"/>
        <w:ind w:left="132" w:right="426" w:firstLine="708"/>
        <w:jc w:val="both"/>
        <w:rPr>
          <w:rFonts w:ascii="Times New Roman" w:hAnsi="Times New Roman" w:cs="Times New Roman"/>
          <w:i/>
          <w:sz w:val="24"/>
          <w:szCs w:val="24"/>
        </w:rPr>
      </w:pPr>
      <w:r w:rsidRPr="00E94215">
        <w:rPr>
          <w:rFonts w:ascii="Times New Roman" w:hAnsi="Times New Roman" w:cs="Times New Roman"/>
          <w:sz w:val="24"/>
          <w:szCs w:val="24"/>
        </w:rPr>
        <w:t>Lo stesso DPR 75/2013 prevede che “</w:t>
      </w:r>
      <w:r w:rsidRPr="00E94215">
        <w:rPr>
          <w:rFonts w:ascii="Times New Roman" w:hAnsi="Times New Roman" w:cs="Times New Roman"/>
          <w:i/>
          <w:sz w:val="24"/>
          <w:szCs w:val="24"/>
        </w:rPr>
        <w: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controlli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sono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prioritariamente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orientati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classi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energetiche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più</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efficienti e comprendono tipicamente:</w:t>
      </w:r>
    </w:p>
    <w:p w14:paraId="013F1652" w14:textId="77777777" w:rsidR="00C90D0E" w:rsidRPr="00E94215" w:rsidRDefault="00C90D0E" w:rsidP="00295B4F">
      <w:pPr>
        <w:pStyle w:val="Paragrafoelenco"/>
        <w:numPr>
          <w:ilvl w:val="0"/>
          <w:numId w:val="24"/>
        </w:numPr>
        <w:tabs>
          <w:tab w:val="left" w:pos="488"/>
        </w:tabs>
        <w:jc w:val="both"/>
        <w:rPr>
          <w:rFonts w:ascii="Times New Roman" w:hAnsi="Times New Roman" w:cs="Times New Roman"/>
          <w:i/>
          <w:sz w:val="24"/>
          <w:szCs w:val="24"/>
        </w:rPr>
      </w:pPr>
      <w:r w:rsidRPr="00E94215">
        <w:rPr>
          <w:rFonts w:ascii="Times New Roman" w:hAnsi="Times New Roman" w:cs="Times New Roman"/>
          <w:i/>
          <w:sz w:val="24"/>
          <w:szCs w:val="24"/>
        </w:rPr>
        <w:t>l'accertamento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documentale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degli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attestati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includendo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esso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anche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verifica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rispetto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procedure;</w:t>
      </w:r>
    </w:p>
    <w:p w14:paraId="6C4806E0" w14:textId="77777777" w:rsidR="00C90D0E" w:rsidRPr="00E94215" w:rsidRDefault="00C90D0E" w:rsidP="00295B4F">
      <w:pPr>
        <w:pStyle w:val="Paragrafoelenco"/>
        <w:numPr>
          <w:ilvl w:val="0"/>
          <w:numId w:val="24"/>
        </w:numPr>
        <w:tabs>
          <w:tab w:val="left" w:pos="493"/>
        </w:tabs>
        <w:spacing w:before="124"/>
        <w:jc w:val="both"/>
        <w:rPr>
          <w:rFonts w:ascii="Times New Roman" w:hAnsi="Times New Roman" w:cs="Times New Roman"/>
          <w:i/>
          <w:sz w:val="24"/>
          <w:szCs w:val="24"/>
        </w:rPr>
      </w:pPr>
      <w:r w:rsidRPr="00E94215">
        <w:rPr>
          <w:rFonts w:ascii="Times New Roman" w:hAnsi="Times New Roman" w:cs="Times New Roman"/>
          <w:i/>
          <w:sz w:val="24"/>
          <w:szCs w:val="24"/>
        </w:rPr>
        <w:t>le valutazioni di congruità e coerenza dei dati di progetto o di diagnosi con la metodologia di calcolo e i risultati espressi;</w:t>
      </w:r>
    </w:p>
    <w:p w14:paraId="223CBD55" w14:textId="77777777" w:rsidR="00C90D0E" w:rsidRPr="00E94215" w:rsidRDefault="00C90D0E" w:rsidP="00295B4F">
      <w:pPr>
        <w:pStyle w:val="Paragrafoelenco"/>
        <w:numPr>
          <w:ilvl w:val="0"/>
          <w:numId w:val="24"/>
        </w:numPr>
        <w:tabs>
          <w:tab w:val="left" w:pos="464"/>
        </w:tabs>
        <w:spacing w:before="130"/>
        <w:jc w:val="both"/>
        <w:rPr>
          <w:rFonts w:ascii="Times New Roman" w:hAnsi="Times New Roman" w:cs="Times New Roman"/>
          <w:i/>
          <w:sz w:val="24"/>
          <w:szCs w:val="24"/>
        </w:rPr>
      </w:pP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ispezioni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opere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dell'edificio.”</w:t>
      </w:r>
    </w:p>
    <w:p w14:paraId="0F3831EF" w14:textId="77777777" w:rsidR="00C90D0E" w:rsidRPr="00E94215" w:rsidRDefault="00C90D0E" w:rsidP="00295B4F">
      <w:pPr>
        <w:pStyle w:val="Corpotesto"/>
        <w:ind w:left="0"/>
        <w:jc w:val="both"/>
        <w:rPr>
          <w:rFonts w:ascii="Times New Roman" w:hAnsi="Times New Roman" w:cs="Times New Roman"/>
          <w:i/>
        </w:rPr>
      </w:pPr>
    </w:p>
    <w:p w14:paraId="79E05F4F" w14:textId="77777777" w:rsidR="00C90D0E" w:rsidRPr="00E94215" w:rsidRDefault="00C90D0E" w:rsidP="00295B4F">
      <w:pPr>
        <w:pStyle w:val="Titolo21"/>
        <w:numPr>
          <w:ilvl w:val="0"/>
          <w:numId w:val="18"/>
        </w:numPr>
        <w:tabs>
          <w:tab w:val="left" w:pos="368"/>
        </w:tabs>
        <w:spacing w:before="233"/>
        <w:ind w:left="367" w:hanging="236"/>
        <w:rPr>
          <w:rFonts w:ascii="Times New Roman" w:hAnsi="Times New Roman" w:cs="Times New Roman"/>
        </w:rPr>
      </w:pPr>
      <w:bookmarkStart w:id="12" w:name="_TOC_250007"/>
      <w:r w:rsidRPr="00E94215">
        <w:rPr>
          <w:rFonts w:ascii="Times New Roman" w:hAnsi="Times New Roman" w:cs="Times New Roman"/>
        </w:rPr>
        <w:t xml:space="preserve">Adempimenti del </w:t>
      </w:r>
      <w:bookmarkEnd w:id="12"/>
      <w:r w:rsidRPr="00E94215">
        <w:rPr>
          <w:rFonts w:ascii="Times New Roman" w:hAnsi="Times New Roman" w:cs="Times New Roman"/>
        </w:rPr>
        <w:t>servizio.</w:t>
      </w:r>
    </w:p>
    <w:p w14:paraId="2FB55076" w14:textId="77777777" w:rsidR="00C90D0E" w:rsidRPr="00E94215" w:rsidRDefault="00C90D0E" w:rsidP="00295B4F">
      <w:pPr>
        <w:pStyle w:val="Corpotesto"/>
        <w:spacing w:before="130"/>
        <w:ind w:left="840"/>
        <w:jc w:val="both"/>
        <w:rPr>
          <w:rFonts w:ascii="Times New Roman" w:hAnsi="Times New Roman" w:cs="Times New Roman"/>
        </w:rPr>
      </w:pPr>
      <w:r w:rsidRPr="00E94215">
        <w:rPr>
          <w:rFonts w:ascii="Times New Roman" w:hAnsi="Times New Roman" w:cs="Times New Roman"/>
        </w:rPr>
        <w:t>Tenendo conto della Direttiva Europea 2010/31/UE sono definiti tre livelli di controllo.</w:t>
      </w:r>
    </w:p>
    <w:p w14:paraId="59DC94F5" w14:textId="77777777" w:rsidR="00C90D0E" w:rsidRPr="00E94215" w:rsidRDefault="00C90D0E" w:rsidP="00295B4F">
      <w:pPr>
        <w:pStyle w:val="Titolo11"/>
        <w:numPr>
          <w:ilvl w:val="1"/>
          <w:numId w:val="26"/>
        </w:numPr>
        <w:tabs>
          <w:tab w:val="left" w:pos="464"/>
        </w:tabs>
        <w:spacing w:before="120"/>
        <w:rPr>
          <w:rFonts w:ascii="Times New Roman" w:hAnsi="Times New Roman" w:cs="Times New Roman"/>
          <w:sz w:val="24"/>
          <w:szCs w:val="24"/>
        </w:rPr>
      </w:pPr>
      <w:bookmarkStart w:id="13" w:name="_TOC_250006"/>
      <w:r w:rsidRPr="00E94215">
        <w:rPr>
          <w:rFonts w:ascii="Times New Roman" w:hAnsi="Times New Roman" w:cs="Times New Roman"/>
          <w:sz w:val="24"/>
          <w:szCs w:val="24"/>
        </w:rPr>
        <w:t xml:space="preserve">Primo livello di </w:t>
      </w:r>
      <w:bookmarkEnd w:id="13"/>
      <w:r w:rsidRPr="00E94215">
        <w:rPr>
          <w:rFonts w:ascii="Times New Roman" w:hAnsi="Times New Roman" w:cs="Times New Roman"/>
          <w:sz w:val="24"/>
          <w:szCs w:val="24"/>
        </w:rPr>
        <w:t>controllo.</w:t>
      </w:r>
    </w:p>
    <w:p w14:paraId="7E4B6FE3" w14:textId="77777777" w:rsidR="00C90D0E" w:rsidRPr="00E94215" w:rsidRDefault="00C90D0E" w:rsidP="00295B4F">
      <w:pPr>
        <w:pStyle w:val="Corpotesto"/>
        <w:spacing w:before="125" w:line="352" w:lineRule="auto"/>
        <w:ind w:firstLine="708"/>
        <w:jc w:val="both"/>
        <w:rPr>
          <w:rFonts w:ascii="Times New Roman" w:hAnsi="Times New Roman" w:cs="Times New Roman"/>
        </w:rPr>
      </w:pPr>
      <w:r w:rsidRPr="00E94215">
        <w:rPr>
          <w:rFonts w:ascii="Times New Roman" w:hAnsi="Times New Roman" w:cs="Times New Roman"/>
        </w:rPr>
        <w:t>Il primo livello di controllo deve essere eseguito sul 100% degli APE pervenuti, ed è costituito da verifiche documentali che riguardano:</w:t>
      </w:r>
    </w:p>
    <w:p w14:paraId="2F106575" w14:textId="77777777" w:rsidR="00C90D0E" w:rsidRPr="00E94215" w:rsidRDefault="00C90D0E" w:rsidP="00295B4F">
      <w:pPr>
        <w:pStyle w:val="Paragrafoelenco"/>
        <w:numPr>
          <w:ilvl w:val="2"/>
          <w:numId w:val="7"/>
        </w:numPr>
        <w:tabs>
          <w:tab w:val="left" w:pos="840"/>
          <w:tab w:val="left" w:pos="841"/>
        </w:tabs>
        <w:ind w:hanging="361"/>
        <w:jc w:val="both"/>
        <w:rPr>
          <w:rFonts w:ascii="Times New Roman" w:hAnsi="Times New Roman" w:cs="Times New Roman"/>
          <w:sz w:val="24"/>
          <w:szCs w:val="24"/>
        </w:rPr>
      </w:pPr>
      <w:r w:rsidRPr="00E94215">
        <w:rPr>
          <w:rFonts w:ascii="Times New Roman" w:hAnsi="Times New Roman" w:cs="Times New Roman"/>
          <w:sz w:val="24"/>
          <w:szCs w:val="24"/>
        </w:rPr>
        <w:t>La completezza dell’attestato in tutte le sue parti obbligatorie;</w:t>
      </w:r>
    </w:p>
    <w:p w14:paraId="2310F513" w14:textId="77777777" w:rsidR="00C90D0E" w:rsidRPr="00E94215" w:rsidRDefault="00C90D0E" w:rsidP="00295B4F">
      <w:pPr>
        <w:pStyle w:val="Paragrafoelenco"/>
        <w:numPr>
          <w:ilvl w:val="2"/>
          <w:numId w:val="7"/>
        </w:numPr>
        <w:tabs>
          <w:tab w:val="left" w:pos="840"/>
          <w:tab w:val="left" w:pos="841"/>
        </w:tabs>
        <w:spacing w:before="120"/>
        <w:ind w:left="839" w:hanging="363"/>
        <w:jc w:val="both"/>
        <w:rPr>
          <w:rFonts w:ascii="Times New Roman" w:hAnsi="Times New Roman" w:cs="Times New Roman"/>
          <w:sz w:val="24"/>
          <w:szCs w:val="24"/>
        </w:rPr>
      </w:pPr>
      <w:r w:rsidRPr="00E94215">
        <w:rPr>
          <w:rFonts w:ascii="Times New Roman" w:hAnsi="Times New Roman" w:cs="Times New Roman"/>
          <w:sz w:val="24"/>
          <w:szCs w:val="24"/>
        </w:rPr>
        <w:t>La presenza di tutti gli allegati obbligatori;</w:t>
      </w:r>
    </w:p>
    <w:p w14:paraId="50583983" w14:textId="6DAAE96C" w:rsidR="004D5651" w:rsidRPr="00E94215" w:rsidRDefault="00C90D0E" w:rsidP="00295B4F">
      <w:pPr>
        <w:pStyle w:val="Paragrafoelenco"/>
        <w:numPr>
          <w:ilvl w:val="2"/>
          <w:numId w:val="7"/>
        </w:numPr>
        <w:tabs>
          <w:tab w:val="left" w:pos="840"/>
          <w:tab w:val="left" w:pos="841"/>
        </w:tabs>
        <w:spacing w:before="127"/>
        <w:ind w:hanging="361"/>
        <w:jc w:val="both"/>
        <w:rPr>
          <w:rFonts w:ascii="Times New Roman" w:hAnsi="Times New Roman" w:cs="Times New Roman"/>
          <w:sz w:val="24"/>
          <w:szCs w:val="24"/>
        </w:rPr>
      </w:pPr>
      <w:r w:rsidRPr="00E94215">
        <w:rPr>
          <w:rFonts w:ascii="Times New Roman" w:hAnsi="Times New Roman" w:cs="Times New Roman"/>
          <w:sz w:val="24"/>
          <w:szCs w:val="24"/>
        </w:rPr>
        <w:t>La completezza dei dati identificativi dell’immobile e dei soggetti relazionati all’immobile;</w:t>
      </w:r>
    </w:p>
    <w:p w14:paraId="39B8CA67" w14:textId="3ADDA7D7" w:rsidR="00C90D0E" w:rsidRPr="00E94215" w:rsidRDefault="00C90D0E" w:rsidP="00295B4F">
      <w:pPr>
        <w:pStyle w:val="Paragrafoelenco"/>
        <w:numPr>
          <w:ilvl w:val="0"/>
          <w:numId w:val="27"/>
        </w:numPr>
        <w:tabs>
          <w:tab w:val="left" w:pos="912"/>
        </w:tabs>
        <w:spacing w:before="120"/>
        <w:ind w:left="850" w:hanging="357"/>
        <w:jc w:val="both"/>
        <w:rPr>
          <w:rFonts w:ascii="Times New Roman" w:hAnsi="Times New Roman" w:cs="Times New Roman"/>
          <w:sz w:val="24"/>
          <w:szCs w:val="24"/>
        </w:rPr>
      </w:pPr>
      <w:r w:rsidRPr="00E94215">
        <w:rPr>
          <w:rFonts w:ascii="Times New Roman" w:hAnsi="Times New Roman" w:cs="Times New Roman"/>
          <w:sz w:val="24"/>
          <w:szCs w:val="24"/>
        </w:rPr>
        <w:lastRenderedPageBreak/>
        <w:t>La verifica della coerenza dei dati principali riportati nell’APE, da effettuare quanto più possibile in modo automatico.</w:t>
      </w:r>
    </w:p>
    <w:p w14:paraId="0139A079" w14:textId="77777777" w:rsidR="00C90D0E" w:rsidRPr="00E94215" w:rsidRDefault="00C90D0E" w:rsidP="00295B4F">
      <w:pPr>
        <w:pStyle w:val="Corpotesto"/>
        <w:spacing w:before="5"/>
        <w:ind w:left="0"/>
        <w:jc w:val="both"/>
        <w:rPr>
          <w:rFonts w:ascii="Times New Roman" w:hAnsi="Times New Roman" w:cs="Times New Roman"/>
        </w:rPr>
      </w:pPr>
    </w:p>
    <w:p w14:paraId="1ACDE746" w14:textId="77777777" w:rsidR="00C90D0E" w:rsidRPr="00E94215" w:rsidRDefault="00C90D0E" w:rsidP="00295B4F">
      <w:pPr>
        <w:pStyle w:val="Titolo11"/>
        <w:numPr>
          <w:ilvl w:val="1"/>
          <w:numId w:val="26"/>
        </w:numPr>
        <w:tabs>
          <w:tab w:val="left" w:pos="481"/>
        </w:tabs>
        <w:rPr>
          <w:rFonts w:ascii="Times New Roman" w:hAnsi="Times New Roman" w:cs="Times New Roman"/>
          <w:sz w:val="24"/>
          <w:szCs w:val="24"/>
        </w:rPr>
      </w:pPr>
      <w:bookmarkStart w:id="14" w:name="_TOC_250005"/>
      <w:r w:rsidRPr="00E94215">
        <w:rPr>
          <w:rFonts w:ascii="Times New Roman" w:hAnsi="Times New Roman" w:cs="Times New Roman"/>
          <w:sz w:val="24"/>
          <w:szCs w:val="24"/>
        </w:rPr>
        <w:t xml:space="preserve">Secondo livello di </w:t>
      </w:r>
      <w:bookmarkEnd w:id="14"/>
      <w:r w:rsidRPr="00E94215">
        <w:rPr>
          <w:rFonts w:ascii="Times New Roman" w:hAnsi="Times New Roman" w:cs="Times New Roman"/>
          <w:sz w:val="24"/>
          <w:szCs w:val="24"/>
        </w:rPr>
        <w:t>controllo.</w:t>
      </w:r>
    </w:p>
    <w:p w14:paraId="682E2D70" w14:textId="77777777" w:rsidR="00C90D0E" w:rsidRPr="00E94215" w:rsidRDefault="00C90D0E" w:rsidP="00295B4F">
      <w:pPr>
        <w:pStyle w:val="Corpotesto"/>
        <w:spacing w:before="126" w:line="352" w:lineRule="auto"/>
        <w:ind w:right="424" w:firstLine="283"/>
        <w:jc w:val="both"/>
        <w:rPr>
          <w:rFonts w:ascii="Times New Roman" w:hAnsi="Times New Roman" w:cs="Times New Roman"/>
        </w:rPr>
      </w:pPr>
      <w:r w:rsidRPr="00E94215">
        <w:rPr>
          <w:rFonts w:ascii="Times New Roman" w:hAnsi="Times New Roman" w:cs="Times New Roman"/>
        </w:rPr>
        <w:t>Sulla base delle indicazioni presenti nell’allegato 2 della DGR 94/2019 si dovranno effettuare controlli su almeno il 2% degli APE pervenuti, scelti con i criteri di cui al punto 4) delle Metodologie operative.</w:t>
      </w:r>
    </w:p>
    <w:p w14:paraId="4E921231" w14:textId="588EB513" w:rsidR="00C90D0E" w:rsidRPr="00E94215" w:rsidRDefault="00C90D0E" w:rsidP="00295B4F">
      <w:pPr>
        <w:pStyle w:val="Corpotesto"/>
        <w:spacing w:line="352" w:lineRule="auto"/>
        <w:ind w:right="422" w:firstLine="283"/>
        <w:jc w:val="both"/>
        <w:rPr>
          <w:rFonts w:ascii="Times New Roman" w:hAnsi="Times New Roman" w:cs="Times New Roman"/>
        </w:rPr>
      </w:pPr>
      <w:r w:rsidRPr="00E94215">
        <w:rPr>
          <w:rFonts w:ascii="Times New Roman" w:hAnsi="Times New Roman" w:cs="Times New Roman"/>
        </w:rPr>
        <w:t>Tale controllo, secondo quanto previsto dalla Direttiva 2010/31/UE e dall’art. 5, comma 2, del DPR 75/</w:t>
      </w:r>
      <w:r w:rsidR="007D67A8" w:rsidRPr="00E94215">
        <w:rPr>
          <w:rFonts w:ascii="Times New Roman" w:hAnsi="Times New Roman" w:cs="Times New Roman"/>
        </w:rPr>
        <w:t>2013, consiste in</w:t>
      </w:r>
      <w:r w:rsidRPr="00E94215">
        <w:rPr>
          <w:rFonts w:ascii="Times New Roman" w:hAnsi="Times New Roman" w:cs="Times New Roman"/>
        </w:rPr>
        <w:t xml:space="preserve">  una  verifica  di  congruità,  anche  numerica,  dei  principali  indicatori  di  efficienza energetica (cfr. comma 1 dell’allegato II della Direttiva 2010/31/UE):</w:t>
      </w:r>
    </w:p>
    <w:p w14:paraId="54D0C48E" w14:textId="77777777" w:rsidR="00C90D0E" w:rsidRPr="00E94215" w:rsidRDefault="00C90D0E" w:rsidP="00295B4F">
      <w:pPr>
        <w:pStyle w:val="Paragrafoelenco"/>
        <w:numPr>
          <w:ilvl w:val="0"/>
          <w:numId w:val="28"/>
        </w:numPr>
        <w:tabs>
          <w:tab w:val="left" w:pos="985"/>
        </w:tabs>
        <w:spacing w:line="352" w:lineRule="auto"/>
        <w:ind w:right="566"/>
        <w:jc w:val="both"/>
        <w:rPr>
          <w:rFonts w:ascii="Times New Roman" w:hAnsi="Times New Roman" w:cs="Times New Roman"/>
          <w:sz w:val="24"/>
          <w:szCs w:val="24"/>
        </w:rPr>
      </w:pPr>
      <w:r w:rsidRPr="00E94215">
        <w:rPr>
          <w:rFonts w:ascii="Times New Roman" w:hAnsi="Times New Roman" w:cs="Times New Roman"/>
          <w:sz w:val="24"/>
          <w:szCs w:val="24"/>
        </w:rPr>
        <w:t>controllo della validità dei dati utilizzati ai fini della certificazione energetica dell’edificio e dei risultati riportati nell’attestato di prestazione energetica;</w:t>
      </w:r>
    </w:p>
    <w:p w14:paraId="681164DC" w14:textId="77777777" w:rsidR="00C90D0E" w:rsidRPr="00E94215" w:rsidRDefault="00C90D0E" w:rsidP="00295B4F">
      <w:pPr>
        <w:pStyle w:val="Paragrafoelenco"/>
        <w:numPr>
          <w:ilvl w:val="0"/>
          <w:numId w:val="28"/>
        </w:numPr>
        <w:tabs>
          <w:tab w:val="left" w:pos="985"/>
        </w:tabs>
        <w:spacing w:line="350" w:lineRule="auto"/>
        <w:ind w:right="565"/>
        <w:jc w:val="both"/>
        <w:rPr>
          <w:rFonts w:ascii="Times New Roman" w:hAnsi="Times New Roman" w:cs="Times New Roman"/>
          <w:sz w:val="24"/>
          <w:szCs w:val="24"/>
        </w:rPr>
      </w:pPr>
      <w:r w:rsidRPr="00E94215">
        <w:rPr>
          <w:rFonts w:ascii="Times New Roman" w:hAnsi="Times New Roman" w:cs="Times New Roman"/>
          <w:sz w:val="24"/>
          <w:szCs w:val="24"/>
        </w:rPr>
        <w:t>controllo dei dati e verifica dei risultati riportati nell’attestato di prestazione energetica, comprese le raccomandazioni formulate.</w:t>
      </w:r>
    </w:p>
    <w:p w14:paraId="7E572DA0" w14:textId="0A893858" w:rsidR="00C90D0E" w:rsidRPr="00E94215" w:rsidRDefault="00C90D0E" w:rsidP="00295B4F">
      <w:pPr>
        <w:pStyle w:val="Corpotesto"/>
        <w:spacing w:line="348" w:lineRule="auto"/>
        <w:ind w:right="422" w:firstLine="283"/>
        <w:jc w:val="both"/>
        <w:rPr>
          <w:rFonts w:ascii="Times New Roman" w:hAnsi="Times New Roman" w:cs="Times New Roman"/>
        </w:rPr>
      </w:pPr>
      <w:r w:rsidRPr="00E94215">
        <w:rPr>
          <w:rFonts w:ascii="Times New Roman" w:hAnsi="Times New Roman" w:cs="Times New Roman"/>
        </w:rPr>
        <w:t>In questa fase, seguendo il criterio tracciato dalle Metodologie operative, sono attribuiti dei “</w:t>
      </w:r>
      <w:r w:rsidRPr="00E94215">
        <w:rPr>
          <w:rFonts w:ascii="Times New Roman" w:hAnsi="Times New Roman" w:cs="Times New Roman"/>
          <w:i/>
        </w:rPr>
        <w:t>punteggi</w:t>
      </w:r>
      <w:r w:rsidRPr="00E94215">
        <w:rPr>
          <w:rFonts w:ascii="Times New Roman" w:hAnsi="Times New Roman" w:cs="Times New Roman"/>
        </w:rPr>
        <w:t xml:space="preserve"> </w:t>
      </w:r>
      <w:r w:rsidRPr="00E94215">
        <w:rPr>
          <w:rFonts w:ascii="Times New Roman" w:hAnsi="Times New Roman" w:cs="Times New Roman"/>
          <w:i/>
        </w:rPr>
        <w:t>di</w:t>
      </w:r>
      <w:r w:rsidRPr="00E94215">
        <w:rPr>
          <w:rFonts w:ascii="Times New Roman" w:hAnsi="Times New Roman" w:cs="Times New Roman"/>
        </w:rPr>
        <w:t xml:space="preserve"> </w:t>
      </w:r>
      <w:r w:rsidRPr="00E94215">
        <w:rPr>
          <w:rFonts w:ascii="Times New Roman" w:hAnsi="Times New Roman" w:cs="Times New Roman"/>
          <w:i/>
        </w:rPr>
        <w:t>non</w:t>
      </w:r>
      <w:r w:rsidRPr="00E94215">
        <w:rPr>
          <w:rFonts w:ascii="Times New Roman" w:hAnsi="Times New Roman" w:cs="Times New Roman"/>
        </w:rPr>
        <w:t xml:space="preserve"> </w:t>
      </w:r>
      <w:r w:rsidRPr="00E94215">
        <w:rPr>
          <w:rFonts w:ascii="Times New Roman" w:hAnsi="Times New Roman" w:cs="Times New Roman"/>
          <w:i/>
        </w:rPr>
        <w:t>conformità</w:t>
      </w:r>
      <w:r w:rsidRPr="00E94215">
        <w:rPr>
          <w:rFonts w:ascii="Times New Roman" w:hAnsi="Times New Roman" w:cs="Times New Roman"/>
        </w:rPr>
        <w:t xml:space="preserve">” agli APE estratti, con le procedure previste nel </w:t>
      </w:r>
      <w:r w:rsidRPr="00E94215">
        <w:rPr>
          <w:rFonts w:ascii="Times New Roman" w:hAnsi="Times New Roman" w:cs="Times New Roman"/>
          <w:b/>
        </w:rPr>
        <w:t>Regolamento</w:t>
      </w:r>
      <w:r w:rsidRPr="00E94215">
        <w:rPr>
          <w:rFonts w:ascii="Times New Roman" w:hAnsi="Times New Roman" w:cs="Times New Roman"/>
        </w:rPr>
        <w:t xml:space="preserve"> </w:t>
      </w:r>
      <w:r w:rsidRPr="00E94215">
        <w:rPr>
          <w:rFonts w:ascii="Times New Roman" w:hAnsi="Times New Roman" w:cs="Times New Roman"/>
          <w:b/>
        </w:rPr>
        <w:t>del</w:t>
      </w:r>
      <w:r w:rsidRPr="00E94215">
        <w:rPr>
          <w:rFonts w:ascii="Times New Roman" w:hAnsi="Times New Roman" w:cs="Times New Roman"/>
        </w:rPr>
        <w:t xml:space="preserve"> </w:t>
      </w:r>
      <w:r w:rsidRPr="00E94215">
        <w:rPr>
          <w:rFonts w:ascii="Times New Roman" w:hAnsi="Times New Roman" w:cs="Times New Roman"/>
          <w:b/>
        </w:rPr>
        <w:t>servizio</w:t>
      </w:r>
      <w:r w:rsidR="009A563C">
        <w:rPr>
          <w:rFonts w:ascii="Times New Roman" w:hAnsi="Times New Roman" w:cs="Times New Roman"/>
          <w:b/>
        </w:rPr>
        <w:t>/linee guida</w:t>
      </w:r>
      <w:r w:rsidRPr="00E94215">
        <w:rPr>
          <w:rFonts w:ascii="Times New Roman" w:hAnsi="Times New Roman" w:cs="Times New Roman"/>
        </w:rPr>
        <w:t xml:space="preserve"> (Allegato C al presente piano) e dei criteri tecnici contenuti in un apposito disciplinare tecnico, approvato dall’organo esecutivo della Provincia su proposta del dirigente del servizio.</w:t>
      </w:r>
    </w:p>
    <w:p w14:paraId="717E4DEE" w14:textId="77777777" w:rsidR="00C90D0E" w:rsidRPr="00E94215" w:rsidRDefault="00C90D0E" w:rsidP="00295B4F">
      <w:pPr>
        <w:pStyle w:val="Corpotesto"/>
        <w:spacing w:before="7"/>
        <w:ind w:left="0"/>
        <w:jc w:val="both"/>
        <w:rPr>
          <w:rFonts w:ascii="Times New Roman" w:hAnsi="Times New Roman" w:cs="Times New Roman"/>
        </w:rPr>
      </w:pPr>
    </w:p>
    <w:p w14:paraId="15809894" w14:textId="77777777" w:rsidR="00C90D0E" w:rsidRPr="00E94215" w:rsidRDefault="00C90D0E" w:rsidP="00295B4F">
      <w:pPr>
        <w:pStyle w:val="Titolo11"/>
        <w:numPr>
          <w:ilvl w:val="1"/>
          <w:numId w:val="26"/>
        </w:numPr>
        <w:tabs>
          <w:tab w:val="left" w:pos="481"/>
        </w:tabs>
        <w:rPr>
          <w:rFonts w:ascii="Times New Roman" w:hAnsi="Times New Roman" w:cs="Times New Roman"/>
          <w:sz w:val="24"/>
          <w:szCs w:val="24"/>
        </w:rPr>
      </w:pPr>
      <w:bookmarkStart w:id="15" w:name="_TOC_250004"/>
      <w:r w:rsidRPr="00E94215">
        <w:rPr>
          <w:rFonts w:ascii="Times New Roman" w:hAnsi="Times New Roman" w:cs="Times New Roman"/>
          <w:sz w:val="24"/>
          <w:szCs w:val="24"/>
        </w:rPr>
        <w:t xml:space="preserve">Terzo livello di </w:t>
      </w:r>
      <w:bookmarkEnd w:id="15"/>
      <w:r w:rsidRPr="00E94215">
        <w:rPr>
          <w:rFonts w:ascii="Times New Roman" w:hAnsi="Times New Roman" w:cs="Times New Roman"/>
          <w:sz w:val="24"/>
          <w:szCs w:val="24"/>
        </w:rPr>
        <w:t>controllo.</w:t>
      </w:r>
    </w:p>
    <w:p w14:paraId="016A15A6" w14:textId="77777777" w:rsidR="00C90D0E" w:rsidRPr="00E94215" w:rsidRDefault="00C90D0E" w:rsidP="00295B4F">
      <w:pPr>
        <w:pStyle w:val="Corpotesto"/>
        <w:spacing w:before="128" w:line="350" w:lineRule="auto"/>
        <w:ind w:right="425" w:firstLine="708"/>
        <w:jc w:val="both"/>
        <w:rPr>
          <w:rFonts w:ascii="Times New Roman" w:hAnsi="Times New Roman" w:cs="Times New Roman"/>
        </w:rPr>
      </w:pPr>
      <w:r w:rsidRPr="00E94215">
        <w:rPr>
          <w:rFonts w:ascii="Times New Roman" w:hAnsi="Times New Roman" w:cs="Times New Roman"/>
        </w:rPr>
        <w:t>I contenuti e le modalità del terzo livello di controllo sono definiti dal combinato disposto della Direttiva 2010/31/UE e dalle Metodologie operative.</w:t>
      </w:r>
    </w:p>
    <w:p w14:paraId="5DCD3767" w14:textId="77777777" w:rsidR="00C90D0E" w:rsidRPr="00E94215" w:rsidRDefault="00C90D0E" w:rsidP="00295B4F">
      <w:pPr>
        <w:spacing w:before="3" w:line="352" w:lineRule="auto"/>
        <w:ind w:left="132" w:right="424" w:firstLine="708"/>
        <w:jc w:val="both"/>
        <w:rPr>
          <w:rFonts w:ascii="Times New Roman" w:hAnsi="Times New Roman" w:cs="Times New Roman"/>
          <w:i/>
          <w:sz w:val="24"/>
          <w:szCs w:val="24"/>
        </w:rPr>
      </w:pPr>
      <w:r w:rsidRPr="00E94215">
        <w:rPr>
          <w:rFonts w:ascii="Times New Roman" w:hAnsi="Times New Roman" w:cs="Times New Roman"/>
          <w:sz w:val="24"/>
          <w:szCs w:val="24"/>
        </w:rPr>
        <w:t>Il comma 1 dell’allegato II della Direttiva 2010/31/UE, prevede che sia effettuato un “</w:t>
      </w:r>
      <w:r w:rsidRPr="00E94215">
        <w:rPr>
          <w:rFonts w:ascii="Times New Roman" w:hAnsi="Times New Roman" w:cs="Times New Roman"/>
          <w:i/>
          <w:sz w:val="24"/>
          <w:szCs w:val="24"/>
        </w:rPr>
        <w:t>controllo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esaustivo dei dati utilizzati ai fini della certificazione energetica dell’edificio, verifica esaustiva dei risultati riportati nell’attestato, comprese le raccomandazioni formulate, e visita in loco dell’edificio, ove possibile, per verificare la corrispondenza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tra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specifiche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indicate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nell’attestato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di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prestazione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energetica</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e</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l’edificio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certificato”.</w:t>
      </w:r>
    </w:p>
    <w:p w14:paraId="24D349CE" w14:textId="77777777" w:rsidR="00C90D0E" w:rsidRPr="00E94215" w:rsidRDefault="00C90D0E" w:rsidP="00295B4F">
      <w:pPr>
        <w:pStyle w:val="Corpotesto"/>
        <w:spacing w:line="352" w:lineRule="auto"/>
        <w:ind w:right="423" w:firstLine="708"/>
        <w:jc w:val="both"/>
        <w:rPr>
          <w:rFonts w:ascii="Times New Roman" w:hAnsi="Times New Roman" w:cs="Times New Roman"/>
          <w:b/>
        </w:rPr>
      </w:pPr>
      <w:r w:rsidRPr="00E94215">
        <w:rPr>
          <w:rFonts w:ascii="Times New Roman" w:hAnsi="Times New Roman" w:cs="Times New Roman"/>
        </w:rPr>
        <w:t xml:space="preserve">In base alle Metodologie operative, tale controllo andrà effettuato su tutti gli attestati che presentano dei punteggi di non conformità oltre la soglia e comunque su almeno su </w:t>
      </w:r>
      <w:r w:rsidRPr="00E94215">
        <w:rPr>
          <w:rFonts w:ascii="Times New Roman" w:hAnsi="Times New Roman" w:cs="Times New Roman"/>
          <w:b/>
        </w:rPr>
        <w:t>60 APE all’anno.</w:t>
      </w:r>
    </w:p>
    <w:p w14:paraId="58C32B8B" w14:textId="6B689842" w:rsidR="00C90D0E" w:rsidRPr="00E94215" w:rsidRDefault="00C90D0E" w:rsidP="00295B4F">
      <w:pPr>
        <w:pStyle w:val="Corpotesto"/>
        <w:spacing w:line="345" w:lineRule="auto"/>
        <w:ind w:right="424" w:firstLine="707"/>
        <w:jc w:val="both"/>
        <w:rPr>
          <w:rFonts w:ascii="Times New Roman" w:hAnsi="Times New Roman" w:cs="Times New Roman"/>
        </w:rPr>
      </w:pPr>
      <w:r w:rsidRPr="00E94215">
        <w:rPr>
          <w:rFonts w:ascii="Times New Roman" w:hAnsi="Times New Roman" w:cs="Times New Roman"/>
        </w:rPr>
        <w:t xml:space="preserve">Tale previsione espone la Provincia a rischi di disavanzo, qualora gli attestati che pervengano siano inferiori a quelli stimati e comunicati in prima battuta da ENEA in occasione della redazione dei piani economici preliminari. Allo scopo sarebbe opportuno nelle revisioni future del </w:t>
      </w:r>
      <w:r w:rsidRPr="00E94215">
        <w:rPr>
          <w:rFonts w:ascii="Times New Roman" w:hAnsi="Times New Roman" w:cs="Times New Roman"/>
          <w:b/>
        </w:rPr>
        <w:t>Regolamento del servizio</w:t>
      </w:r>
      <w:r w:rsidR="00175E01">
        <w:rPr>
          <w:rFonts w:ascii="Times New Roman" w:hAnsi="Times New Roman" w:cs="Times New Roman"/>
          <w:b/>
        </w:rPr>
        <w:t>/linee guida</w:t>
      </w:r>
      <w:r w:rsidRPr="00E94215">
        <w:rPr>
          <w:rFonts w:ascii="Times New Roman" w:hAnsi="Times New Roman" w:cs="Times New Roman"/>
          <w:b/>
        </w:rPr>
        <w:t xml:space="preserve"> </w:t>
      </w:r>
      <w:r w:rsidRPr="00E94215">
        <w:rPr>
          <w:rFonts w:ascii="Times New Roman" w:hAnsi="Times New Roman" w:cs="Times New Roman"/>
        </w:rPr>
        <w:t>prevedere un meccanismo di parametrazione tra spesa e ricavi al fine di evitare disavanzi del servizio.</w:t>
      </w:r>
    </w:p>
    <w:p w14:paraId="526A46D1" w14:textId="77777777" w:rsidR="00C90D0E" w:rsidRPr="00E94215" w:rsidRDefault="00C90D0E" w:rsidP="00295B4F">
      <w:pPr>
        <w:pStyle w:val="Corpotesto"/>
        <w:spacing w:before="5"/>
        <w:ind w:left="0"/>
        <w:jc w:val="both"/>
        <w:rPr>
          <w:rFonts w:ascii="Times New Roman" w:hAnsi="Times New Roman" w:cs="Times New Roman"/>
        </w:rPr>
      </w:pPr>
    </w:p>
    <w:p w14:paraId="522B992A" w14:textId="77777777" w:rsidR="00C90D0E" w:rsidRPr="00E94215" w:rsidRDefault="00C90D0E" w:rsidP="00295B4F">
      <w:pPr>
        <w:pStyle w:val="Titolo11"/>
        <w:ind w:left="132"/>
        <w:rPr>
          <w:rFonts w:ascii="Times New Roman" w:hAnsi="Times New Roman" w:cs="Times New Roman"/>
          <w:sz w:val="24"/>
          <w:szCs w:val="24"/>
        </w:rPr>
      </w:pPr>
      <w:bookmarkStart w:id="16" w:name="_TOC_250003"/>
      <w:bookmarkEnd w:id="16"/>
      <w:r w:rsidRPr="00E94215">
        <w:rPr>
          <w:rFonts w:ascii="Times New Roman" w:hAnsi="Times New Roman" w:cs="Times New Roman"/>
          <w:sz w:val="24"/>
          <w:szCs w:val="24"/>
        </w:rPr>
        <w:t>6.4. Esito dei controlli.</w:t>
      </w:r>
    </w:p>
    <w:p w14:paraId="6D9FC6E8" w14:textId="77777777" w:rsidR="00C90D0E" w:rsidRPr="00E94215" w:rsidRDefault="00C90D0E" w:rsidP="00295B4F">
      <w:pPr>
        <w:pStyle w:val="Corpotesto"/>
        <w:spacing w:before="128" w:line="352" w:lineRule="auto"/>
        <w:ind w:right="423" w:firstLine="283"/>
        <w:jc w:val="both"/>
        <w:rPr>
          <w:rFonts w:ascii="Times New Roman" w:hAnsi="Times New Roman" w:cs="Times New Roman"/>
        </w:rPr>
      </w:pPr>
      <w:r w:rsidRPr="00E94215">
        <w:rPr>
          <w:rFonts w:ascii="Times New Roman" w:hAnsi="Times New Roman" w:cs="Times New Roman"/>
        </w:rPr>
        <w:t>A conclusione del procedimento di controllo dovranno essere redatte le schede di sintesi riepilogative dei controlli effettuati su ogni APE e su ogni edificio, relativamente al secondo e terzo livello di controllo, come sopra definiti.</w:t>
      </w:r>
    </w:p>
    <w:p w14:paraId="5351DAE1" w14:textId="35038235" w:rsidR="00C90D0E" w:rsidRPr="00E94215" w:rsidRDefault="00C90D0E" w:rsidP="00295B4F">
      <w:pPr>
        <w:pStyle w:val="Corpotesto"/>
        <w:spacing w:before="71" w:line="352" w:lineRule="auto"/>
        <w:ind w:right="423" w:firstLine="283"/>
        <w:jc w:val="both"/>
        <w:rPr>
          <w:rFonts w:ascii="Times New Roman" w:hAnsi="Times New Roman" w:cs="Times New Roman"/>
        </w:rPr>
      </w:pPr>
      <w:r w:rsidRPr="00E94215">
        <w:rPr>
          <w:rFonts w:ascii="Times New Roman" w:hAnsi="Times New Roman" w:cs="Times New Roman"/>
        </w:rPr>
        <w:t xml:space="preserve">Infine, in attuazione di quanto previsto ai punti 14) e 15) delle Metodologie operative, si dovranno effettuare le comunicazioni degli esiti dei controlli e la predisposizione dei processi verbali per l’irrogazione delle sanzioni di cui all’Art. 15 comma 3 del </w:t>
      </w:r>
      <w:proofErr w:type="spellStart"/>
      <w:r w:rsidRPr="00E94215">
        <w:rPr>
          <w:rFonts w:ascii="Times New Roman" w:hAnsi="Times New Roman" w:cs="Times New Roman"/>
        </w:rPr>
        <w:t>D.Lgs</w:t>
      </w:r>
      <w:proofErr w:type="spellEnd"/>
      <w:r w:rsidRPr="00E94215">
        <w:rPr>
          <w:rFonts w:ascii="Times New Roman" w:hAnsi="Times New Roman" w:cs="Times New Roman"/>
        </w:rPr>
        <w:t xml:space="preserve"> n. 192/2005 e </w:t>
      </w:r>
      <w:proofErr w:type="spellStart"/>
      <w:r w:rsidR="007D67A8" w:rsidRPr="00E94215">
        <w:rPr>
          <w:rFonts w:ascii="Times New Roman" w:hAnsi="Times New Roman" w:cs="Times New Roman"/>
        </w:rPr>
        <w:t>s</w:t>
      </w:r>
      <w:r w:rsidRPr="00E94215">
        <w:rPr>
          <w:rFonts w:ascii="Times New Roman" w:hAnsi="Times New Roman" w:cs="Times New Roman"/>
        </w:rPr>
        <w:t>s.</w:t>
      </w:r>
      <w:r w:rsidR="007D67A8" w:rsidRPr="00E94215">
        <w:rPr>
          <w:rFonts w:ascii="Times New Roman" w:hAnsi="Times New Roman" w:cs="Times New Roman"/>
        </w:rPr>
        <w:t>m</w:t>
      </w:r>
      <w:r w:rsidRPr="00E94215">
        <w:rPr>
          <w:rFonts w:ascii="Times New Roman" w:hAnsi="Times New Roman" w:cs="Times New Roman"/>
        </w:rPr>
        <w:t>m.</w:t>
      </w:r>
      <w:r w:rsidR="007D67A8" w:rsidRPr="00E94215">
        <w:rPr>
          <w:rFonts w:ascii="Times New Roman" w:hAnsi="Times New Roman" w:cs="Times New Roman"/>
        </w:rPr>
        <w:t>i</w:t>
      </w:r>
      <w:r w:rsidRPr="00E94215">
        <w:rPr>
          <w:rFonts w:ascii="Times New Roman" w:hAnsi="Times New Roman" w:cs="Times New Roman"/>
        </w:rPr>
        <w:t>i</w:t>
      </w:r>
      <w:proofErr w:type="spellEnd"/>
      <w:r w:rsidRPr="00E94215">
        <w:rPr>
          <w:rFonts w:ascii="Times New Roman" w:hAnsi="Times New Roman" w:cs="Times New Roman"/>
        </w:rPr>
        <w:t>.</w:t>
      </w:r>
    </w:p>
    <w:p w14:paraId="0646D8A3" w14:textId="77777777" w:rsidR="00C90D0E" w:rsidRPr="00E94215" w:rsidRDefault="00C90D0E" w:rsidP="00295B4F">
      <w:pPr>
        <w:spacing w:line="345" w:lineRule="auto"/>
        <w:ind w:left="132" w:right="424" w:firstLine="283"/>
        <w:jc w:val="both"/>
        <w:rPr>
          <w:rFonts w:ascii="Times New Roman" w:hAnsi="Times New Roman" w:cs="Times New Roman"/>
          <w:sz w:val="24"/>
          <w:szCs w:val="24"/>
        </w:rPr>
      </w:pPr>
      <w:r w:rsidRPr="00E94215">
        <w:rPr>
          <w:rFonts w:ascii="Times New Roman" w:hAnsi="Times New Roman" w:cs="Times New Roman"/>
          <w:sz w:val="24"/>
          <w:szCs w:val="24"/>
        </w:rPr>
        <w:t xml:space="preserve">Nello </w:t>
      </w:r>
      <w:r w:rsidRPr="00E94215">
        <w:rPr>
          <w:rFonts w:ascii="Times New Roman" w:hAnsi="Times New Roman" w:cs="Times New Roman"/>
          <w:b/>
          <w:sz w:val="24"/>
          <w:szCs w:val="24"/>
        </w:rPr>
        <w:t>Schema di Regolamento del servizio</w:t>
      </w:r>
      <w:r w:rsidRPr="00E94215">
        <w:rPr>
          <w:rFonts w:ascii="Times New Roman" w:hAnsi="Times New Roman" w:cs="Times New Roman"/>
          <w:sz w:val="24"/>
          <w:szCs w:val="24"/>
        </w:rPr>
        <w:t>, allegato al presente piano sono specificate le procedure, e le casistiche relative all’esito del controllo.</w:t>
      </w:r>
    </w:p>
    <w:p w14:paraId="66F19218" w14:textId="77777777" w:rsidR="00C90D0E" w:rsidRPr="00E94215" w:rsidRDefault="00C90D0E" w:rsidP="00295B4F">
      <w:pPr>
        <w:pStyle w:val="Corpotesto"/>
        <w:spacing w:before="1"/>
        <w:ind w:left="0"/>
        <w:jc w:val="both"/>
        <w:rPr>
          <w:rFonts w:ascii="Times New Roman" w:hAnsi="Times New Roman" w:cs="Times New Roman"/>
        </w:rPr>
      </w:pPr>
    </w:p>
    <w:p w14:paraId="5C7E9B5A" w14:textId="77777777" w:rsidR="00C90D0E" w:rsidRPr="00E94215" w:rsidRDefault="00C90D0E" w:rsidP="00295B4F">
      <w:pPr>
        <w:pStyle w:val="Titolo21"/>
        <w:numPr>
          <w:ilvl w:val="0"/>
          <w:numId w:val="18"/>
        </w:numPr>
        <w:tabs>
          <w:tab w:val="left" w:pos="368"/>
        </w:tabs>
        <w:ind w:left="367" w:hanging="236"/>
        <w:rPr>
          <w:rFonts w:ascii="Times New Roman" w:hAnsi="Times New Roman" w:cs="Times New Roman"/>
        </w:rPr>
      </w:pPr>
      <w:bookmarkStart w:id="17" w:name="_TOC_250002"/>
      <w:r w:rsidRPr="00E94215">
        <w:rPr>
          <w:rFonts w:ascii="Times New Roman" w:hAnsi="Times New Roman" w:cs="Times New Roman"/>
        </w:rPr>
        <w:t xml:space="preserve">Analisi degli adempimenti e strutturazione delle </w:t>
      </w:r>
      <w:bookmarkEnd w:id="17"/>
      <w:r w:rsidRPr="00E94215">
        <w:rPr>
          <w:rFonts w:ascii="Times New Roman" w:hAnsi="Times New Roman" w:cs="Times New Roman"/>
        </w:rPr>
        <w:t>attività.</w:t>
      </w:r>
    </w:p>
    <w:p w14:paraId="001AB679" w14:textId="77777777" w:rsidR="00C90D0E" w:rsidRPr="00E94215" w:rsidRDefault="00C90D0E" w:rsidP="00295B4F">
      <w:pPr>
        <w:pStyle w:val="Corpotesto"/>
        <w:spacing w:before="129"/>
        <w:ind w:left="605"/>
        <w:jc w:val="both"/>
        <w:rPr>
          <w:rFonts w:ascii="Times New Roman" w:hAnsi="Times New Roman" w:cs="Times New Roman"/>
        </w:rPr>
      </w:pPr>
      <w:r w:rsidRPr="00E94215">
        <w:rPr>
          <w:rFonts w:ascii="Times New Roman" w:hAnsi="Times New Roman" w:cs="Times New Roman"/>
        </w:rPr>
        <w:t>Le attività afferenti il servizio si possono dividere come segue:</w:t>
      </w:r>
    </w:p>
    <w:p w14:paraId="1BD6ED37" w14:textId="77777777" w:rsidR="00C90D0E" w:rsidRPr="00E94215" w:rsidRDefault="00C90D0E" w:rsidP="00295B4F">
      <w:pPr>
        <w:pStyle w:val="Paragrafoelenco"/>
        <w:numPr>
          <w:ilvl w:val="0"/>
          <w:numId w:val="5"/>
        </w:numPr>
        <w:tabs>
          <w:tab w:val="left" w:pos="606"/>
        </w:tabs>
        <w:spacing w:before="128" w:line="352"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Attività di gestione generale amministrativa, front office, controllo della completezza delle pratiche inviate dal punto di vista amministrativo;</w:t>
      </w:r>
    </w:p>
    <w:p w14:paraId="1F5725BC" w14:textId="77777777" w:rsidR="00C90D0E" w:rsidRPr="00E94215" w:rsidRDefault="00C90D0E" w:rsidP="00295B4F">
      <w:pPr>
        <w:pStyle w:val="Paragrafoelenco"/>
        <w:numPr>
          <w:ilvl w:val="0"/>
          <w:numId w:val="5"/>
        </w:numPr>
        <w:tabs>
          <w:tab w:val="left" w:pos="606"/>
        </w:tabs>
        <w:spacing w:line="352"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Controlli di primo livello ai sensi dell’Allegato II comma 1, lettera A), della Direttiva 2010/31/UE (</w:t>
      </w:r>
      <w:r w:rsidRPr="00E94215">
        <w:rPr>
          <w:rFonts w:ascii="Times New Roman" w:hAnsi="Times New Roman" w:cs="Times New Roman"/>
          <w:i/>
          <w:sz w:val="24"/>
          <w:szCs w:val="24"/>
        </w:rPr>
        <w:t>Sistemi di controllo indipendenti per gli attestati di prestazione energetica e i rapporti di ispezione</w:t>
      </w:r>
      <w:r w:rsidRPr="00E94215">
        <w:rPr>
          <w:rFonts w:ascii="Times New Roman" w:hAnsi="Times New Roman" w:cs="Times New Roman"/>
          <w:sz w:val="24"/>
          <w:szCs w:val="24"/>
        </w:rPr>
        <w:t>);</w:t>
      </w:r>
    </w:p>
    <w:p w14:paraId="6D4F5B7C" w14:textId="77777777" w:rsidR="00C90D0E" w:rsidRPr="00E94215" w:rsidRDefault="00C90D0E" w:rsidP="00295B4F">
      <w:pPr>
        <w:pStyle w:val="Paragrafoelenco"/>
        <w:numPr>
          <w:ilvl w:val="0"/>
          <w:numId w:val="5"/>
        </w:numPr>
        <w:tabs>
          <w:tab w:val="left" w:pos="606"/>
        </w:tabs>
        <w:spacing w:line="352"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Controlli di secondo livello ai sensi dell’Allegato II comma 1, lettera B), della Direttiva 2010/31/UE (</w:t>
      </w:r>
      <w:r w:rsidRPr="00E94215">
        <w:rPr>
          <w:rFonts w:ascii="Times New Roman" w:hAnsi="Times New Roman" w:cs="Times New Roman"/>
          <w:i/>
          <w:sz w:val="24"/>
          <w:szCs w:val="24"/>
        </w:rPr>
        <w:t>Sistemi di controllo indipendenti per gli attestati di prestazione energetica e i rapporti di ispezione</w:t>
      </w:r>
      <w:r w:rsidRPr="00E94215">
        <w:rPr>
          <w:rFonts w:ascii="Times New Roman" w:hAnsi="Times New Roman" w:cs="Times New Roman"/>
          <w:sz w:val="24"/>
          <w:szCs w:val="24"/>
        </w:rPr>
        <w:t>);</w:t>
      </w:r>
    </w:p>
    <w:p w14:paraId="18759B1C" w14:textId="77777777" w:rsidR="00C90D0E" w:rsidRPr="00E94215" w:rsidRDefault="00C90D0E" w:rsidP="00295B4F">
      <w:pPr>
        <w:pStyle w:val="Paragrafoelenco"/>
        <w:numPr>
          <w:ilvl w:val="0"/>
          <w:numId w:val="5"/>
        </w:numPr>
        <w:tabs>
          <w:tab w:val="left" w:pos="606"/>
        </w:tabs>
        <w:spacing w:line="352"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Controlli di terzo livello ai sensi dell’Allegato II comma 1, lettera C), della Direttiva 2010/31/UE (</w:t>
      </w:r>
      <w:r w:rsidRPr="00E94215">
        <w:rPr>
          <w:rFonts w:ascii="Times New Roman" w:hAnsi="Times New Roman" w:cs="Times New Roman"/>
          <w:i/>
          <w:sz w:val="24"/>
          <w:szCs w:val="24"/>
        </w:rPr>
        <w:t>Sistemi di controllo indipendenti per gli attestati di prestazione energetica e i rapporti di ispezione</w:t>
      </w:r>
      <w:r w:rsidRPr="00E94215">
        <w:rPr>
          <w:rFonts w:ascii="Times New Roman" w:hAnsi="Times New Roman" w:cs="Times New Roman"/>
          <w:sz w:val="24"/>
          <w:szCs w:val="24"/>
        </w:rPr>
        <w:t>).</w:t>
      </w:r>
    </w:p>
    <w:p w14:paraId="72CC4CC6" w14:textId="77777777" w:rsidR="00C90D0E" w:rsidRPr="00E94215" w:rsidRDefault="00C90D0E" w:rsidP="00A8201D">
      <w:pPr>
        <w:pStyle w:val="Corpotesto"/>
        <w:spacing w:line="352" w:lineRule="auto"/>
        <w:ind w:right="424"/>
        <w:jc w:val="both"/>
        <w:rPr>
          <w:rFonts w:ascii="Times New Roman" w:hAnsi="Times New Roman" w:cs="Times New Roman"/>
        </w:rPr>
      </w:pPr>
      <w:r w:rsidRPr="00E94215">
        <w:rPr>
          <w:rFonts w:ascii="Times New Roman" w:hAnsi="Times New Roman" w:cs="Times New Roman"/>
        </w:rPr>
        <w:t>In base alla tipologia di attività sarà necessario un grado di specializzazione e di competenze particolari e differenziate.</w:t>
      </w:r>
    </w:p>
    <w:p w14:paraId="223352E2" w14:textId="2731F372" w:rsidR="00385190" w:rsidRDefault="00C90D0E" w:rsidP="00385190">
      <w:pPr>
        <w:pStyle w:val="Corpotesto"/>
        <w:spacing w:line="352" w:lineRule="auto"/>
        <w:ind w:right="421"/>
        <w:jc w:val="both"/>
        <w:rPr>
          <w:rFonts w:ascii="Times New Roman" w:hAnsi="Times New Roman" w:cs="Times New Roman"/>
        </w:rPr>
      </w:pPr>
      <w:r w:rsidRPr="00C869B4">
        <w:rPr>
          <w:rFonts w:ascii="Times New Roman" w:hAnsi="Times New Roman" w:cs="Times New Roman"/>
        </w:rPr>
        <w:t xml:space="preserve">Allo scopo la OPS </w:t>
      </w:r>
      <w:proofErr w:type="spellStart"/>
      <w:r w:rsidRPr="00C869B4">
        <w:rPr>
          <w:rFonts w:ascii="Times New Roman" w:hAnsi="Times New Roman" w:cs="Times New Roman"/>
        </w:rPr>
        <w:t>SpA</w:t>
      </w:r>
      <w:proofErr w:type="spellEnd"/>
      <w:r w:rsidRPr="00C869B4">
        <w:rPr>
          <w:rFonts w:ascii="Times New Roman" w:hAnsi="Times New Roman" w:cs="Times New Roman"/>
        </w:rPr>
        <w:t xml:space="preserve"> intende strutturarsi in modo da eseguire</w:t>
      </w:r>
      <w:r w:rsidR="0020161A" w:rsidRPr="00C869B4">
        <w:rPr>
          <w:rFonts w:ascii="Times New Roman" w:hAnsi="Times New Roman" w:cs="Times New Roman"/>
        </w:rPr>
        <w:t xml:space="preserve"> tutte le attività mediante l’utilizzo del personale interno</w:t>
      </w:r>
      <w:r w:rsidR="00C869B4" w:rsidRPr="00C869B4">
        <w:rPr>
          <w:rFonts w:ascii="Times New Roman" w:hAnsi="Times New Roman" w:cs="Times New Roman"/>
        </w:rPr>
        <w:t xml:space="preserve">/nuovo personale </w:t>
      </w:r>
      <w:r w:rsidR="0020161A" w:rsidRPr="00C869B4">
        <w:rPr>
          <w:rFonts w:ascii="Times New Roman" w:hAnsi="Times New Roman" w:cs="Times New Roman"/>
        </w:rPr>
        <w:t xml:space="preserve"> e</w:t>
      </w:r>
      <w:r w:rsidR="002B58F6" w:rsidRPr="00C869B4">
        <w:rPr>
          <w:rFonts w:ascii="Times New Roman" w:hAnsi="Times New Roman" w:cs="Times New Roman"/>
        </w:rPr>
        <w:t>,</w:t>
      </w:r>
      <w:r w:rsidR="0020161A" w:rsidRPr="00C869B4">
        <w:rPr>
          <w:rFonts w:ascii="Times New Roman" w:hAnsi="Times New Roman" w:cs="Times New Roman"/>
        </w:rPr>
        <w:t xml:space="preserve"> all’occorrenza</w:t>
      </w:r>
      <w:r w:rsidR="002B58F6" w:rsidRPr="00C869B4">
        <w:rPr>
          <w:rFonts w:ascii="Times New Roman" w:hAnsi="Times New Roman" w:cs="Times New Roman"/>
        </w:rPr>
        <w:t>,</w:t>
      </w:r>
      <w:r w:rsidR="0020161A" w:rsidRPr="00C869B4">
        <w:rPr>
          <w:rFonts w:ascii="Times New Roman" w:hAnsi="Times New Roman" w:cs="Times New Roman"/>
        </w:rPr>
        <w:t xml:space="preserve"> ricorrendo a collaborazioni</w:t>
      </w:r>
      <w:r w:rsidR="001E2DD9" w:rsidRPr="00C869B4">
        <w:rPr>
          <w:rFonts w:ascii="Times New Roman" w:hAnsi="Times New Roman" w:cs="Times New Roman"/>
        </w:rPr>
        <w:t xml:space="preserve"> e/o consulenze</w:t>
      </w:r>
      <w:r w:rsidR="0020161A" w:rsidRPr="00C869B4">
        <w:rPr>
          <w:rFonts w:ascii="Times New Roman" w:hAnsi="Times New Roman" w:cs="Times New Roman"/>
        </w:rPr>
        <w:t xml:space="preserve"> esterne con figu</w:t>
      </w:r>
      <w:r w:rsidR="001E2DD9" w:rsidRPr="00C869B4">
        <w:rPr>
          <w:rFonts w:ascii="Times New Roman" w:hAnsi="Times New Roman" w:cs="Times New Roman"/>
        </w:rPr>
        <w:t>re aventi specifiche competenze e qualifiche professionali tecniche idonee all’espletamento del S</w:t>
      </w:r>
      <w:r w:rsidR="00385190" w:rsidRPr="00C869B4">
        <w:rPr>
          <w:rFonts w:ascii="Times New Roman" w:hAnsi="Times New Roman" w:cs="Times New Roman"/>
        </w:rPr>
        <w:t>ervizio di controllo degli Attestati di prestazione Energetica.</w:t>
      </w:r>
    </w:p>
    <w:p w14:paraId="32E34C1A" w14:textId="77777777" w:rsidR="00385190" w:rsidRDefault="00385190" w:rsidP="00385190">
      <w:pPr>
        <w:pStyle w:val="Corpotesto"/>
        <w:spacing w:line="352" w:lineRule="auto"/>
        <w:ind w:right="421"/>
        <w:jc w:val="both"/>
        <w:rPr>
          <w:rFonts w:ascii="Times New Roman" w:hAnsi="Times New Roman" w:cs="Times New Roman"/>
        </w:rPr>
      </w:pPr>
    </w:p>
    <w:p w14:paraId="46A3EAD6" w14:textId="77777777" w:rsidR="000108F1" w:rsidRPr="00385190" w:rsidRDefault="000108F1" w:rsidP="00385190">
      <w:pPr>
        <w:pStyle w:val="Corpotesto"/>
        <w:spacing w:line="352" w:lineRule="auto"/>
        <w:ind w:right="421"/>
        <w:jc w:val="both"/>
        <w:rPr>
          <w:rFonts w:ascii="Times New Roman" w:hAnsi="Times New Roman" w:cs="Times New Roman"/>
        </w:rPr>
        <w:sectPr w:rsidR="000108F1" w:rsidRPr="00385190" w:rsidSect="00DD76BE">
          <w:pgSz w:w="11900" w:h="16840"/>
          <w:pgMar w:top="1701" w:right="879" w:bottom="1134" w:left="862" w:header="0" w:footer="335" w:gutter="0"/>
          <w:cols w:space="720"/>
        </w:sectPr>
      </w:pPr>
    </w:p>
    <w:p w14:paraId="10864490" w14:textId="77777777" w:rsidR="00C90D0E" w:rsidRPr="00E94215" w:rsidRDefault="00C90D0E" w:rsidP="00295B4F">
      <w:pPr>
        <w:pStyle w:val="Titolo21"/>
        <w:numPr>
          <w:ilvl w:val="0"/>
          <w:numId w:val="18"/>
        </w:numPr>
        <w:tabs>
          <w:tab w:val="left" w:pos="368"/>
        </w:tabs>
        <w:spacing w:before="71"/>
        <w:ind w:left="368" w:hanging="236"/>
        <w:rPr>
          <w:rFonts w:ascii="Times New Roman" w:hAnsi="Times New Roman" w:cs="Times New Roman"/>
        </w:rPr>
      </w:pPr>
      <w:bookmarkStart w:id="18" w:name="_TOC_250001"/>
      <w:r w:rsidRPr="00E94215">
        <w:rPr>
          <w:rFonts w:ascii="Times New Roman" w:hAnsi="Times New Roman" w:cs="Times New Roman"/>
        </w:rPr>
        <w:lastRenderedPageBreak/>
        <w:t xml:space="preserve">Costi del </w:t>
      </w:r>
      <w:bookmarkEnd w:id="18"/>
      <w:r w:rsidRPr="00E94215">
        <w:rPr>
          <w:rFonts w:ascii="Times New Roman" w:hAnsi="Times New Roman" w:cs="Times New Roman"/>
        </w:rPr>
        <w:t>servizio.</w:t>
      </w:r>
    </w:p>
    <w:p w14:paraId="0A00FAAB" w14:textId="77777777" w:rsidR="00C90D0E" w:rsidRPr="00E94215" w:rsidRDefault="00C90D0E" w:rsidP="00295B4F">
      <w:pPr>
        <w:pStyle w:val="Corpotesto"/>
        <w:spacing w:before="130" w:line="352" w:lineRule="auto"/>
        <w:ind w:right="425" w:firstLine="708"/>
        <w:jc w:val="both"/>
        <w:rPr>
          <w:rFonts w:ascii="Times New Roman" w:hAnsi="Times New Roman" w:cs="Times New Roman"/>
        </w:rPr>
      </w:pPr>
      <w:r w:rsidRPr="00E94215">
        <w:rPr>
          <w:rFonts w:ascii="Times New Roman" w:hAnsi="Times New Roman" w:cs="Times New Roman"/>
        </w:rPr>
        <w:t xml:space="preserve">Il presente Piano Tecnico Economico e Finanziario è elaborato su una proiezione di carichi di lavoro proporzionati al ricevimento di </w:t>
      </w:r>
      <w:r w:rsidRPr="00E94215">
        <w:rPr>
          <w:rFonts w:ascii="Times New Roman" w:hAnsi="Times New Roman" w:cs="Times New Roman"/>
          <w:b/>
        </w:rPr>
        <w:t>circa 7.000 APE all’anno</w:t>
      </w:r>
      <w:r w:rsidRPr="00E94215">
        <w:rPr>
          <w:rFonts w:ascii="Times New Roman" w:hAnsi="Times New Roman" w:cs="Times New Roman"/>
        </w:rPr>
        <w:t>.</w:t>
      </w:r>
    </w:p>
    <w:p w14:paraId="629D27FE" w14:textId="77777777" w:rsidR="00C90D0E" w:rsidRPr="00E94215" w:rsidRDefault="00C90D0E" w:rsidP="00295B4F">
      <w:pPr>
        <w:spacing w:line="352" w:lineRule="auto"/>
        <w:ind w:left="132" w:right="424" w:firstLine="708"/>
        <w:jc w:val="both"/>
        <w:rPr>
          <w:rFonts w:ascii="Times New Roman" w:hAnsi="Times New Roman" w:cs="Times New Roman"/>
          <w:sz w:val="24"/>
          <w:szCs w:val="24"/>
        </w:rPr>
      </w:pPr>
      <w:r w:rsidRPr="00E94215">
        <w:rPr>
          <w:rFonts w:ascii="Times New Roman" w:hAnsi="Times New Roman" w:cs="Times New Roman"/>
          <w:sz w:val="24"/>
          <w:szCs w:val="24"/>
        </w:rPr>
        <w:t xml:space="preserve">I costi connessi sono generalmente proporzionali al numero di APE da controllare, salvo i costi generali che sono da ritenere fissi quando le variazioni sono contenute entro il ± 10% del numero medio indicato. Le voci di costo sono state separate in base ai livelli di controllo, così come illustrati al paragrafo 6, in </w:t>
      </w:r>
      <w:r w:rsidRPr="00E94215">
        <w:rPr>
          <w:rFonts w:ascii="Times New Roman" w:hAnsi="Times New Roman" w:cs="Times New Roman"/>
          <w:i/>
          <w:sz w:val="24"/>
          <w:szCs w:val="24"/>
        </w:rPr>
        <w:t>Costi generali</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Primo livello di controllo</w:t>
      </w:r>
      <w:r w:rsidRPr="00E94215">
        <w:rPr>
          <w:rFonts w:ascii="Times New Roman" w:hAnsi="Times New Roman" w:cs="Times New Roman"/>
          <w:sz w:val="24"/>
          <w:szCs w:val="24"/>
        </w:rPr>
        <w:t xml:space="preserve">, </w:t>
      </w:r>
      <w:r w:rsidRPr="00E94215">
        <w:rPr>
          <w:rFonts w:ascii="Times New Roman" w:hAnsi="Times New Roman" w:cs="Times New Roman"/>
          <w:i/>
          <w:sz w:val="24"/>
          <w:szCs w:val="24"/>
        </w:rPr>
        <w:t xml:space="preserve">Secondo livello di controllo </w:t>
      </w:r>
      <w:r w:rsidRPr="00E94215">
        <w:rPr>
          <w:rFonts w:ascii="Times New Roman" w:hAnsi="Times New Roman" w:cs="Times New Roman"/>
          <w:sz w:val="24"/>
          <w:szCs w:val="24"/>
        </w:rPr>
        <w:t xml:space="preserve">e </w:t>
      </w:r>
      <w:r w:rsidRPr="00E94215">
        <w:rPr>
          <w:rFonts w:ascii="Times New Roman" w:hAnsi="Times New Roman" w:cs="Times New Roman"/>
          <w:i/>
          <w:sz w:val="24"/>
          <w:szCs w:val="24"/>
        </w:rPr>
        <w:t>Terzo livello di controllo</w:t>
      </w:r>
      <w:r w:rsidRPr="00E94215">
        <w:rPr>
          <w:rFonts w:ascii="Times New Roman" w:hAnsi="Times New Roman" w:cs="Times New Roman"/>
          <w:sz w:val="24"/>
          <w:szCs w:val="24"/>
        </w:rPr>
        <w:t>.</w:t>
      </w:r>
    </w:p>
    <w:p w14:paraId="151B0189" w14:textId="77777777" w:rsidR="009636BF" w:rsidRPr="009636BF" w:rsidRDefault="009636BF" w:rsidP="009636BF">
      <w:pPr>
        <w:pStyle w:val="Corpotesto"/>
        <w:spacing w:after="17" w:line="350" w:lineRule="auto"/>
        <w:ind w:right="424" w:firstLine="708"/>
        <w:jc w:val="both"/>
        <w:rPr>
          <w:rFonts w:ascii="Times New Roman" w:hAnsi="Times New Roman" w:cs="Times New Roman"/>
        </w:rPr>
      </w:pPr>
      <w:r w:rsidRPr="009636BF">
        <w:rPr>
          <w:rFonts w:ascii="Times New Roman" w:hAnsi="Times New Roman" w:cs="Times New Roman"/>
        </w:rPr>
        <w:t>Le voci di costo, così individuate sono state parametrate all’impiego di risorse tecniche ed umane da utilizzare nella gestione dei controlli, e sono riepilogate nella tabella che segue:</w:t>
      </w:r>
    </w:p>
    <w:tbl>
      <w:tblPr>
        <w:tblW w:w="8931" w:type="dxa"/>
        <w:jc w:val="center"/>
        <w:tblInd w:w="-639" w:type="dxa"/>
        <w:tblLayout w:type="fixed"/>
        <w:tblCellMar>
          <w:left w:w="70" w:type="dxa"/>
          <w:right w:w="70" w:type="dxa"/>
        </w:tblCellMar>
        <w:tblLook w:val="04A0" w:firstRow="1" w:lastRow="0" w:firstColumn="1" w:lastColumn="0" w:noHBand="0" w:noVBand="1"/>
      </w:tblPr>
      <w:tblGrid>
        <w:gridCol w:w="709"/>
        <w:gridCol w:w="4678"/>
        <w:gridCol w:w="992"/>
        <w:gridCol w:w="1134"/>
        <w:gridCol w:w="1418"/>
      </w:tblGrid>
      <w:tr w:rsidR="009636BF" w:rsidRPr="00944D34" w14:paraId="46EFAA83" w14:textId="77777777" w:rsidTr="009E51DC">
        <w:trPr>
          <w:trHeight w:val="45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16AF53"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single" w:sz="4" w:space="0" w:color="auto"/>
              <w:left w:val="nil"/>
              <w:bottom w:val="single" w:sz="4" w:space="0" w:color="auto"/>
              <w:right w:val="single" w:sz="4" w:space="0" w:color="auto"/>
            </w:tcBorders>
            <w:shd w:val="clear" w:color="auto" w:fill="auto"/>
            <w:hideMark/>
          </w:tcPr>
          <w:p w14:paraId="2950D2BA"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992" w:type="dxa"/>
            <w:tcBorders>
              <w:top w:val="single" w:sz="4" w:space="0" w:color="auto"/>
              <w:left w:val="nil"/>
              <w:bottom w:val="single" w:sz="4" w:space="0" w:color="auto"/>
              <w:right w:val="single" w:sz="4" w:space="0" w:color="auto"/>
            </w:tcBorders>
            <w:shd w:val="clear" w:color="auto" w:fill="auto"/>
            <w:hideMark/>
          </w:tcPr>
          <w:p w14:paraId="1CB0FFAA"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Numero</w:t>
            </w:r>
          </w:p>
        </w:tc>
        <w:tc>
          <w:tcPr>
            <w:tcW w:w="1134" w:type="dxa"/>
            <w:tcBorders>
              <w:top w:val="single" w:sz="4" w:space="0" w:color="auto"/>
              <w:left w:val="nil"/>
              <w:bottom w:val="single" w:sz="4" w:space="0" w:color="auto"/>
              <w:right w:val="single" w:sz="4" w:space="0" w:color="auto"/>
            </w:tcBorders>
            <w:shd w:val="clear" w:color="auto" w:fill="auto"/>
            <w:hideMark/>
          </w:tcPr>
          <w:p w14:paraId="4D4CEB48"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Costo unitario</w:t>
            </w:r>
          </w:p>
        </w:tc>
        <w:tc>
          <w:tcPr>
            <w:tcW w:w="1418" w:type="dxa"/>
            <w:tcBorders>
              <w:top w:val="single" w:sz="4" w:space="0" w:color="auto"/>
              <w:left w:val="nil"/>
              <w:bottom w:val="single" w:sz="4" w:space="0" w:color="auto"/>
              <w:right w:val="single" w:sz="4" w:space="0" w:color="auto"/>
            </w:tcBorders>
            <w:shd w:val="clear" w:color="auto" w:fill="auto"/>
            <w:hideMark/>
          </w:tcPr>
          <w:p w14:paraId="1AEB10C9"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Costo totale</w:t>
            </w:r>
          </w:p>
        </w:tc>
      </w:tr>
      <w:tr w:rsidR="009636BF" w:rsidRPr="00944D34" w14:paraId="5EE8672C"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736D45F8"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422227E4"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A) COSTI GENERALI</w:t>
            </w:r>
          </w:p>
        </w:tc>
        <w:tc>
          <w:tcPr>
            <w:tcW w:w="992" w:type="dxa"/>
            <w:tcBorders>
              <w:top w:val="nil"/>
              <w:left w:val="nil"/>
              <w:bottom w:val="single" w:sz="4" w:space="0" w:color="auto"/>
              <w:right w:val="single" w:sz="4" w:space="0" w:color="auto"/>
            </w:tcBorders>
            <w:shd w:val="clear" w:color="auto" w:fill="auto"/>
            <w:hideMark/>
          </w:tcPr>
          <w:p w14:paraId="336125C7"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30F315DD"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789A9F91"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r>
      <w:tr w:rsidR="009636BF" w:rsidRPr="00944D34" w14:paraId="5B23B46B"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14CAF999"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A1)</w:t>
            </w:r>
          </w:p>
        </w:tc>
        <w:tc>
          <w:tcPr>
            <w:tcW w:w="4678" w:type="dxa"/>
            <w:tcBorders>
              <w:top w:val="nil"/>
              <w:left w:val="nil"/>
              <w:bottom w:val="single" w:sz="4" w:space="0" w:color="auto"/>
              <w:right w:val="single" w:sz="4" w:space="0" w:color="auto"/>
            </w:tcBorders>
            <w:shd w:val="clear" w:color="auto" w:fill="auto"/>
            <w:hideMark/>
          </w:tcPr>
          <w:p w14:paraId="49D62AAA"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Costo piattaforma APE a carico Provincia di Chieti</w:t>
            </w:r>
          </w:p>
        </w:tc>
        <w:tc>
          <w:tcPr>
            <w:tcW w:w="992" w:type="dxa"/>
            <w:tcBorders>
              <w:top w:val="nil"/>
              <w:left w:val="nil"/>
              <w:bottom w:val="single" w:sz="4" w:space="0" w:color="auto"/>
              <w:right w:val="single" w:sz="4" w:space="0" w:color="auto"/>
            </w:tcBorders>
            <w:shd w:val="clear" w:color="auto" w:fill="auto"/>
            <w:hideMark/>
          </w:tcPr>
          <w:p w14:paraId="382F8B8F"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w:t>
            </w:r>
          </w:p>
        </w:tc>
        <w:tc>
          <w:tcPr>
            <w:tcW w:w="1134" w:type="dxa"/>
            <w:tcBorders>
              <w:top w:val="nil"/>
              <w:left w:val="nil"/>
              <w:bottom w:val="single" w:sz="4" w:space="0" w:color="auto"/>
              <w:right w:val="single" w:sz="4" w:space="0" w:color="auto"/>
            </w:tcBorders>
            <w:shd w:val="clear" w:color="auto" w:fill="auto"/>
            <w:hideMark/>
          </w:tcPr>
          <w:p w14:paraId="1309B196"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€ 8.000,00</w:t>
            </w:r>
          </w:p>
        </w:tc>
        <w:tc>
          <w:tcPr>
            <w:tcW w:w="1418" w:type="dxa"/>
            <w:tcBorders>
              <w:top w:val="nil"/>
              <w:left w:val="nil"/>
              <w:bottom w:val="single" w:sz="4" w:space="0" w:color="auto"/>
              <w:right w:val="single" w:sz="4" w:space="0" w:color="auto"/>
            </w:tcBorders>
            <w:shd w:val="clear" w:color="auto" w:fill="auto"/>
            <w:hideMark/>
          </w:tcPr>
          <w:p w14:paraId="75EE89A7"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€ 8.000,00</w:t>
            </w:r>
          </w:p>
        </w:tc>
      </w:tr>
      <w:tr w:rsidR="009636BF" w:rsidRPr="00944D34" w14:paraId="49862062" w14:textId="77777777" w:rsidTr="009E51DC">
        <w:trPr>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03CD4451"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A2)</w:t>
            </w:r>
          </w:p>
        </w:tc>
        <w:tc>
          <w:tcPr>
            <w:tcW w:w="4678" w:type="dxa"/>
            <w:tcBorders>
              <w:top w:val="nil"/>
              <w:left w:val="nil"/>
              <w:bottom w:val="single" w:sz="4" w:space="0" w:color="auto"/>
              <w:right w:val="single" w:sz="4" w:space="0" w:color="auto"/>
            </w:tcBorders>
            <w:shd w:val="clear" w:color="auto" w:fill="auto"/>
            <w:hideMark/>
          </w:tcPr>
          <w:p w14:paraId="74C289ED"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Oneri per adempimenti di competenza a carico Provincia di Chieti</w:t>
            </w:r>
          </w:p>
        </w:tc>
        <w:tc>
          <w:tcPr>
            <w:tcW w:w="992" w:type="dxa"/>
            <w:tcBorders>
              <w:top w:val="nil"/>
              <w:left w:val="nil"/>
              <w:bottom w:val="single" w:sz="4" w:space="0" w:color="auto"/>
              <w:right w:val="single" w:sz="4" w:space="0" w:color="auto"/>
            </w:tcBorders>
            <w:shd w:val="clear" w:color="auto" w:fill="auto"/>
            <w:hideMark/>
          </w:tcPr>
          <w:p w14:paraId="66323345" w14:textId="77777777" w:rsidR="009636BF" w:rsidRPr="00944D34" w:rsidRDefault="009636BF" w:rsidP="009E51DC">
            <w:pPr>
              <w:widowControl/>
              <w:autoSpaceDE/>
              <w:autoSpaceDN/>
              <w:jc w:val="center"/>
              <w:rPr>
                <w:rFonts w:eastAsia="Times New Roman"/>
                <w:color w:val="000000"/>
                <w:sz w:val="18"/>
                <w:szCs w:val="18"/>
                <w:lang w:eastAsia="it-IT"/>
              </w:rPr>
            </w:pPr>
            <w:r>
              <w:rPr>
                <w:rFonts w:eastAsia="Times New Roman"/>
                <w:color w:val="000000"/>
                <w:sz w:val="18"/>
                <w:szCs w:val="18"/>
                <w:lang w:eastAsia="it-IT"/>
              </w:rPr>
              <w:t>7.000</w:t>
            </w:r>
          </w:p>
        </w:tc>
        <w:tc>
          <w:tcPr>
            <w:tcW w:w="1134" w:type="dxa"/>
            <w:tcBorders>
              <w:top w:val="nil"/>
              <w:left w:val="nil"/>
              <w:bottom w:val="single" w:sz="4" w:space="0" w:color="auto"/>
              <w:right w:val="single" w:sz="4" w:space="0" w:color="auto"/>
            </w:tcBorders>
            <w:shd w:val="clear" w:color="auto" w:fill="auto"/>
            <w:hideMark/>
          </w:tcPr>
          <w:p w14:paraId="2EE5C6BE" w14:textId="77777777" w:rsidR="009636BF" w:rsidRPr="00944D34" w:rsidRDefault="009636BF" w:rsidP="009E51DC">
            <w:pPr>
              <w:widowControl/>
              <w:autoSpaceDE/>
              <w:autoSpaceDN/>
              <w:jc w:val="right"/>
              <w:rPr>
                <w:rFonts w:eastAsia="Times New Roman"/>
                <w:color w:val="000000"/>
                <w:sz w:val="18"/>
                <w:szCs w:val="18"/>
                <w:lang w:eastAsia="it-IT"/>
              </w:rPr>
            </w:pPr>
            <w:r>
              <w:rPr>
                <w:rFonts w:eastAsia="Times New Roman"/>
                <w:color w:val="000000"/>
                <w:sz w:val="18"/>
                <w:szCs w:val="18"/>
                <w:lang w:eastAsia="it-IT"/>
              </w:rPr>
              <w:t xml:space="preserve"> € 1,29</w:t>
            </w:r>
          </w:p>
        </w:tc>
        <w:tc>
          <w:tcPr>
            <w:tcW w:w="1418" w:type="dxa"/>
            <w:tcBorders>
              <w:top w:val="nil"/>
              <w:left w:val="nil"/>
              <w:bottom w:val="single" w:sz="4" w:space="0" w:color="auto"/>
              <w:right w:val="single" w:sz="4" w:space="0" w:color="auto"/>
            </w:tcBorders>
            <w:shd w:val="clear" w:color="auto" w:fill="auto"/>
            <w:hideMark/>
          </w:tcPr>
          <w:p w14:paraId="40063759"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xml:space="preserve">€ </w:t>
            </w:r>
            <w:r>
              <w:rPr>
                <w:rFonts w:eastAsia="Times New Roman"/>
                <w:color w:val="000000"/>
                <w:sz w:val="18"/>
                <w:szCs w:val="18"/>
                <w:lang w:eastAsia="it-IT"/>
              </w:rPr>
              <w:t>9</w:t>
            </w:r>
            <w:r w:rsidRPr="00944D34">
              <w:rPr>
                <w:rFonts w:eastAsia="Times New Roman"/>
                <w:color w:val="000000"/>
                <w:sz w:val="18"/>
                <w:szCs w:val="18"/>
                <w:lang w:eastAsia="it-IT"/>
              </w:rPr>
              <w:t>.000,00</w:t>
            </w:r>
          </w:p>
        </w:tc>
      </w:tr>
      <w:tr w:rsidR="009636BF" w:rsidRPr="00944D34" w14:paraId="1F30E94E" w14:textId="77777777" w:rsidTr="009E51DC">
        <w:trPr>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39951B48"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A3)</w:t>
            </w:r>
          </w:p>
        </w:tc>
        <w:tc>
          <w:tcPr>
            <w:tcW w:w="4678" w:type="dxa"/>
            <w:tcBorders>
              <w:top w:val="nil"/>
              <w:left w:val="nil"/>
              <w:bottom w:val="single" w:sz="4" w:space="0" w:color="auto"/>
              <w:right w:val="single" w:sz="4" w:space="0" w:color="auto"/>
            </w:tcBorders>
            <w:shd w:val="clear" w:color="auto" w:fill="auto"/>
            <w:hideMark/>
          </w:tcPr>
          <w:p w14:paraId="28445E2B"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Costi per la gestione generale amministrativa (front office) a carico OPS</w:t>
            </w:r>
          </w:p>
        </w:tc>
        <w:tc>
          <w:tcPr>
            <w:tcW w:w="992" w:type="dxa"/>
            <w:tcBorders>
              <w:top w:val="nil"/>
              <w:left w:val="nil"/>
              <w:bottom w:val="single" w:sz="4" w:space="0" w:color="auto"/>
              <w:right w:val="single" w:sz="4" w:space="0" w:color="auto"/>
            </w:tcBorders>
            <w:shd w:val="clear" w:color="auto" w:fill="auto"/>
            <w:hideMark/>
          </w:tcPr>
          <w:p w14:paraId="61DD5642"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7.000</w:t>
            </w:r>
          </w:p>
        </w:tc>
        <w:tc>
          <w:tcPr>
            <w:tcW w:w="1134" w:type="dxa"/>
            <w:tcBorders>
              <w:top w:val="nil"/>
              <w:left w:val="nil"/>
              <w:bottom w:val="single" w:sz="4" w:space="0" w:color="auto"/>
              <w:right w:val="single" w:sz="4" w:space="0" w:color="auto"/>
            </w:tcBorders>
            <w:shd w:val="clear" w:color="auto" w:fill="auto"/>
            <w:hideMark/>
          </w:tcPr>
          <w:p w14:paraId="03431C7D"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€ 3,00</w:t>
            </w:r>
          </w:p>
        </w:tc>
        <w:tc>
          <w:tcPr>
            <w:tcW w:w="1418" w:type="dxa"/>
            <w:tcBorders>
              <w:top w:val="nil"/>
              <w:left w:val="nil"/>
              <w:bottom w:val="single" w:sz="4" w:space="0" w:color="auto"/>
              <w:right w:val="single" w:sz="4" w:space="0" w:color="auto"/>
            </w:tcBorders>
            <w:shd w:val="clear" w:color="auto" w:fill="auto"/>
            <w:hideMark/>
          </w:tcPr>
          <w:p w14:paraId="40A89A36"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€ 21.000,00</w:t>
            </w:r>
          </w:p>
        </w:tc>
      </w:tr>
      <w:tr w:rsidR="009636BF" w:rsidRPr="00944D34" w14:paraId="2B2616FF"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2731E18"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A4) a</w:t>
            </w:r>
          </w:p>
        </w:tc>
        <w:tc>
          <w:tcPr>
            <w:tcW w:w="4678" w:type="dxa"/>
            <w:tcBorders>
              <w:top w:val="nil"/>
              <w:left w:val="nil"/>
              <w:bottom w:val="single" w:sz="4" w:space="0" w:color="auto"/>
              <w:right w:val="single" w:sz="4" w:space="0" w:color="auto"/>
            </w:tcBorders>
            <w:shd w:val="clear" w:color="auto" w:fill="auto"/>
            <w:hideMark/>
          </w:tcPr>
          <w:p w14:paraId="05564082" w14:textId="2FEB2184"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 xml:space="preserve">Costi assicurativi </w:t>
            </w:r>
            <w:r>
              <w:rPr>
                <w:rFonts w:eastAsia="Times New Roman"/>
                <w:color w:val="000000"/>
                <w:sz w:val="18"/>
                <w:szCs w:val="18"/>
                <w:lang w:eastAsia="it-IT"/>
              </w:rPr>
              <w:t xml:space="preserve">e altri costi </w:t>
            </w:r>
            <w:r w:rsidR="009E51DC">
              <w:rPr>
                <w:rFonts w:eastAsia="Times New Roman"/>
                <w:color w:val="000000"/>
                <w:sz w:val="18"/>
                <w:szCs w:val="18"/>
                <w:lang w:eastAsia="it-IT"/>
              </w:rPr>
              <w:t xml:space="preserve">una tantum di avvio del Servizio </w:t>
            </w:r>
          </w:p>
        </w:tc>
        <w:tc>
          <w:tcPr>
            <w:tcW w:w="992" w:type="dxa"/>
            <w:tcBorders>
              <w:top w:val="nil"/>
              <w:left w:val="nil"/>
              <w:bottom w:val="single" w:sz="4" w:space="0" w:color="auto"/>
              <w:right w:val="single" w:sz="4" w:space="0" w:color="auto"/>
            </w:tcBorders>
            <w:shd w:val="clear" w:color="auto" w:fill="auto"/>
            <w:hideMark/>
          </w:tcPr>
          <w:p w14:paraId="58F58122"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w:t>
            </w:r>
          </w:p>
        </w:tc>
        <w:tc>
          <w:tcPr>
            <w:tcW w:w="1134" w:type="dxa"/>
            <w:tcBorders>
              <w:top w:val="nil"/>
              <w:left w:val="nil"/>
              <w:bottom w:val="single" w:sz="4" w:space="0" w:color="auto"/>
              <w:right w:val="single" w:sz="4" w:space="0" w:color="auto"/>
            </w:tcBorders>
            <w:shd w:val="clear" w:color="auto" w:fill="auto"/>
            <w:hideMark/>
          </w:tcPr>
          <w:p w14:paraId="5D67E13F"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xml:space="preserve">€ </w:t>
            </w:r>
            <w:r>
              <w:rPr>
                <w:rFonts w:eastAsia="Times New Roman"/>
                <w:color w:val="000000"/>
                <w:sz w:val="18"/>
                <w:szCs w:val="18"/>
                <w:lang w:eastAsia="it-IT"/>
              </w:rPr>
              <w:t>12.500,00</w:t>
            </w:r>
          </w:p>
        </w:tc>
        <w:tc>
          <w:tcPr>
            <w:tcW w:w="1418" w:type="dxa"/>
            <w:tcBorders>
              <w:top w:val="nil"/>
              <w:left w:val="nil"/>
              <w:bottom w:val="single" w:sz="4" w:space="0" w:color="auto"/>
              <w:right w:val="single" w:sz="4" w:space="0" w:color="auto"/>
            </w:tcBorders>
            <w:shd w:val="clear" w:color="auto" w:fill="auto"/>
            <w:hideMark/>
          </w:tcPr>
          <w:p w14:paraId="75391D4D"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xml:space="preserve">€ </w:t>
            </w:r>
            <w:r>
              <w:rPr>
                <w:rFonts w:eastAsia="Times New Roman"/>
                <w:color w:val="000000"/>
                <w:sz w:val="18"/>
                <w:szCs w:val="18"/>
                <w:lang w:eastAsia="it-IT"/>
              </w:rPr>
              <w:t>12.500,00</w:t>
            </w:r>
          </w:p>
        </w:tc>
      </w:tr>
      <w:tr w:rsidR="009636BF" w:rsidRPr="00944D34" w14:paraId="2F4E4FA1"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6F4D1092"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A4) a</w:t>
            </w:r>
          </w:p>
        </w:tc>
        <w:tc>
          <w:tcPr>
            <w:tcW w:w="4678" w:type="dxa"/>
            <w:tcBorders>
              <w:top w:val="nil"/>
              <w:left w:val="nil"/>
              <w:bottom w:val="single" w:sz="4" w:space="0" w:color="auto"/>
              <w:right w:val="single" w:sz="4" w:space="0" w:color="auto"/>
            </w:tcBorders>
            <w:shd w:val="clear" w:color="auto" w:fill="auto"/>
            <w:hideMark/>
          </w:tcPr>
          <w:p w14:paraId="7A81AC5E"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Costi assistenza legale a carico Provincia di Chieti</w:t>
            </w:r>
          </w:p>
        </w:tc>
        <w:tc>
          <w:tcPr>
            <w:tcW w:w="992" w:type="dxa"/>
            <w:tcBorders>
              <w:top w:val="nil"/>
              <w:left w:val="nil"/>
              <w:bottom w:val="single" w:sz="4" w:space="0" w:color="auto"/>
              <w:right w:val="single" w:sz="4" w:space="0" w:color="auto"/>
            </w:tcBorders>
            <w:shd w:val="clear" w:color="auto" w:fill="auto"/>
            <w:hideMark/>
          </w:tcPr>
          <w:p w14:paraId="5BBE91C0"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w:t>
            </w:r>
          </w:p>
        </w:tc>
        <w:tc>
          <w:tcPr>
            <w:tcW w:w="1134" w:type="dxa"/>
            <w:tcBorders>
              <w:top w:val="nil"/>
              <w:left w:val="nil"/>
              <w:bottom w:val="single" w:sz="4" w:space="0" w:color="auto"/>
              <w:right w:val="single" w:sz="4" w:space="0" w:color="auto"/>
            </w:tcBorders>
            <w:shd w:val="clear" w:color="auto" w:fill="auto"/>
            <w:hideMark/>
          </w:tcPr>
          <w:p w14:paraId="38EA597A" w14:textId="77777777" w:rsidR="009636BF" w:rsidRPr="00944D34" w:rsidRDefault="009636BF" w:rsidP="009E51DC">
            <w:pPr>
              <w:widowControl/>
              <w:autoSpaceDE/>
              <w:autoSpaceDN/>
              <w:jc w:val="right"/>
              <w:rPr>
                <w:rFonts w:eastAsia="Times New Roman"/>
                <w:color w:val="000000"/>
                <w:sz w:val="18"/>
                <w:szCs w:val="18"/>
                <w:lang w:eastAsia="it-IT"/>
              </w:rPr>
            </w:pPr>
            <w:r>
              <w:rPr>
                <w:rFonts w:eastAsia="Times New Roman"/>
                <w:color w:val="000000"/>
                <w:sz w:val="18"/>
                <w:szCs w:val="18"/>
                <w:lang w:eastAsia="it-IT"/>
              </w:rPr>
              <w:t>€ 10</w:t>
            </w:r>
            <w:r w:rsidRPr="00944D34">
              <w:rPr>
                <w:rFonts w:eastAsia="Times New Roman"/>
                <w:color w:val="000000"/>
                <w:sz w:val="18"/>
                <w:szCs w:val="18"/>
                <w:lang w:eastAsia="it-IT"/>
              </w:rPr>
              <w:t>.000,00</w:t>
            </w:r>
          </w:p>
        </w:tc>
        <w:tc>
          <w:tcPr>
            <w:tcW w:w="1418" w:type="dxa"/>
            <w:tcBorders>
              <w:top w:val="nil"/>
              <w:left w:val="nil"/>
              <w:bottom w:val="single" w:sz="4" w:space="0" w:color="auto"/>
              <w:right w:val="single" w:sz="4" w:space="0" w:color="auto"/>
            </w:tcBorders>
            <w:shd w:val="clear" w:color="auto" w:fill="auto"/>
            <w:hideMark/>
          </w:tcPr>
          <w:p w14:paraId="11777849" w14:textId="77777777" w:rsidR="009636BF" w:rsidRPr="00944D34" w:rsidRDefault="009636BF" w:rsidP="009E51DC">
            <w:pPr>
              <w:widowControl/>
              <w:autoSpaceDE/>
              <w:autoSpaceDN/>
              <w:jc w:val="right"/>
              <w:rPr>
                <w:rFonts w:eastAsia="Times New Roman"/>
                <w:color w:val="000000"/>
                <w:sz w:val="18"/>
                <w:szCs w:val="18"/>
                <w:lang w:eastAsia="it-IT"/>
              </w:rPr>
            </w:pPr>
            <w:r>
              <w:rPr>
                <w:rFonts w:eastAsia="Times New Roman"/>
                <w:color w:val="000000"/>
                <w:sz w:val="18"/>
                <w:szCs w:val="18"/>
                <w:lang w:eastAsia="it-IT"/>
              </w:rPr>
              <w:t>€ 10</w:t>
            </w:r>
            <w:r w:rsidRPr="00944D34">
              <w:rPr>
                <w:rFonts w:eastAsia="Times New Roman"/>
                <w:color w:val="000000"/>
                <w:sz w:val="18"/>
                <w:szCs w:val="18"/>
                <w:lang w:eastAsia="it-IT"/>
              </w:rPr>
              <w:t>.000,00</w:t>
            </w:r>
          </w:p>
        </w:tc>
      </w:tr>
      <w:tr w:rsidR="009636BF" w:rsidRPr="00944D34" w14:paraId="31EDBC9E"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6A51956C"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56DE4A71" w14:textId="77777777" w:rsidR="009636BF" w:rsidRPr="00944D34" w:rsidRDefault="009636BF" w:rsidP="009E51DC">
            <w:pPr>
              <w:widowControl/>
              <w:autoSpaceDE/>
              <w:autoSpaceDN/>
              <w:jc w:val="right"/>
              <w:rPr>
                <w:rFonts w:eastAsia="Times New Roman"/>
                <w:b/>
                <w:bCs/>
                <w:color w:val="000000"/>
                <w:sz w:val="18"/>
                <w:szCs w:val="18"/>
                <w:lang w:eastAsia="it-IT"/>
              </w:rPr>
            </w:pPr>
            <w:r w:rsidRPr="00944D34">
              <w:rPr>
                <w:rFonts w:eastAsia="Times New Roman"/>
                <w:b/>
                <w:bCs/>
                <w:color w:val="000000"/>
                <w:sz w:val="18"/>
                <w:szCs w:val="18"/>
                <w:lang w:eastAsia="it-IT"/>
              </w:rPr>
              <w:t>TOTALE COSTI GENERALI</w:t>
            </w:r>
          </w:p>
        </w:tc>
        <w:tc>
          <w:tcPr>
            <w:tcW w:w="992" w:type="dxa"/>
            <w:tcBorders>
              <w:top w:val="nil"/>
              <w:left w:val="nil"/>
              <w:bottom w:val="single" w:sz="4" w:space="0" w:color="auto"/>
              <w:right w:val="single" w:sz="4" w:space="0" w:color="auto"/>
            </w:tcBorders>
            <w:shd w:val="clear" w:color="auto" w:fill="auto"/>
            <w:hideMark/>
          </w:tcPr>
          <w:p w14:paraId="28DAB4B5"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69534D8E" w14:textId="77777777" w:rsidR="009636BF" w:rsidRPr="00944D34" w:rsidRDefault="009636BF" w:rsidP="009E51DC">
            <w:pPr>
              <w:widowControl/>
              <w:autoSpaceDE/>
              <w:autoSpaceDN/>
              <w:jc w:val="right"/>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3BD33D91" w14:textId="77777777" w:rsidR="009636BF" w:rsidRPr="00944D34" w:rsidRDefault="009636BF" w:rsidP="009E51DC">
            <w:pPr>
              <w:widowControl/>
              <w:autoSpaceDE/>
              <w:autoSpaceDN/>
              <w:jc w:val="right"/>
              <w:rPr>
                <w:rFonts w:eastAsia="Times New Roman"/>
                <w:b/>
                <w:bCs/>
                <w:color w:val="000000"/>
                <w:sz w:val="18"/>
                <w:szCs w:val="18"/>
                <w:lang w:eastAsia="it-IT"/>
              </w:rPr>
            </w:pPr>
            <w:r w:rsidRPr="00944D34">
              <w:rPr>
                <w:rFonts w:eastAsia="Times New Roman"/>
                <w:b/>
                <w:bCs/>
                <w:color w:val="000000"/>
                <w:sz w:val="18"/>
                <w:szCs w:val="18"/>
                <w:lang w:eastAsia="it-IT"/>
              </w:rPr>
              <w:t>€ 60.500,00</w:t>
            </w:r>
          </w:p>
        </w:tc>
      </w:tr>
      <w:tr w:rsidR="009636BF" w:rsidRPr="00944D34" w14:paraId="16A0C849"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0869C42E"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5C97D6D3"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B) PRIMO LIVELLO DI CONTROLLO</w:t>
            </w:r>
          </w:p>
        </w:tc>
        <w:tc>
          <w:tcPr>
            <w:tcW w:w="992" w:type="dxa"/>
            <w:tcBorders>
              <w:top w:val="nil"/>
              <w:left w:val="nil"/>
              <w:bottom w:val="single" w:sz="4" w:space="0" w:color="auto"/>
              <w:right w:val="single" w:sz="4" w:space="0" w:color="auto"/>
            </w:tcBorders>
            <w:shd w:val="clear" w:color="auto" w:fill="auto"/>
            <w:hideMark/>
          </w:tcPr>
          <w:p w14:paraId="48194CBF"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0DA20B0A"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1C8E3555"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r>
      <w:tr w:rsidR="009636BF" w:rsidRPr="00944D34" w14:paraId="38B2F966"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1305A28"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B1)</w:t>
            </w:r>
          </w:p>
        </w:tc>
        <w:tc>
          <w:tcPr>
            <w:tcW w:w="4678" w:type="dxa"/>
            <w:tcBorders>
              <w:top w:val="nil"/>
              <w:left w:val="nil"/>
              <w:bottom w:val="single" w:sz="4" w:space="0" w:color="auto"/>
              <w:right w:val="single" w:sz="4" w:space="0" w:color="auto"/>
            </w:tcBorders>
            <w:shd w:val="clear" w:color="auto" w:fill="auto"/>
            <w:hideMark/>
          </w:tcPr>
          <w:p w14:paraId="26FF8EDE"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Completezza dell’attestato in tutte le sue parti obbligatorie;</w:t>
            </w:r>
          </w:p>
        </w:tc>
        <w:tc>
          <w:tcPr>
            <w:tcW w:w="992" w:type="dxa"/>
            <w:tcBorders>
              <w:top w:val="nil"/>
              <w:left w:val="nil"/>
              <w:bottom w:val="single" w:sz="4" w:space="0" w:color="auto"/>
              <w:right w:val="single" w:sz="4" w:space="0" w:color="auto"/>
            </w:tcBorders>
            <w:shd w:val="clear" w:color="auto" w:fill="auto"/>
            <w:hideMark/>
          </w:tcPr>
          <w:p w14:paraId="3518A86D"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7.000</w:t>
            </w:r>
          </w:p>
        </w:tc>
        <w:tc>
          <w:tcPr>
            <w:tcW w:w="1134" w:type="dxa"/>
            <w:tcBorders>
              <w:top w:val="nil"/>
              <w:left w:val="nil"/>
              <w:bottom w:val="single" w:sz="4" w:space="0" w:color="auto"/>
              <w:right w:val="single" w:sz="4" w:space="0" w:color="auto"/>
            </w:tcBorders>
            <w:shd w:val="clear" w:color="auto" w:fill="auto"/>
            <w:hideMark/>
          </w:tcPr>
          <w:p w14:paraId="0E0225E8"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€ 0,50</w:t>
            </w:r>
          </w:p>
        </w:tc>
        <w:tc>
          <w:tcPr>
            <w:tcW w:w="1418" w:type="dxa"/>
            <w:tcBorders>
              <w:top w:val="nil"/>
              <w:left w:val="nil"/>
              <w:bottom w:val="single" w:sz="4" w:space="0" w:color="auto"/>
              <w:right w:val="single" w:sz="4" w:space="0" w:color="auto"/>
            </w:tcBorders>
            <w:shd w:val="clear" w:color="auto" w:fill="auto"/>
            <w:hideMark/>
          </w:tcPr>
          <w:p w14:paraId="0374F3A0"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€ 3.500,00</w:t>
            </w:r>
          </w:p>
        </w:tc>
      </w:tr>
      <w:tr w:rsidR="009636BF" w:rsidRPr="00944D34" w14:paraId="2D3C152C" w14:textId="77777777" w:rsidTr="009E51DC">
        <w:trPr>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45168157"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B2)</w:t>
            </w:r>
          </w:p>
        </w:tc>
        <w:tc>
          <w:tcPr>
            <w:tcW w:w="4678" w:type="dxa"/>
            <w:tcBorders>
              <w:top w:val="nil"/>
              <w:left w:val="nil"/>
              <w:bottom w:val="single" w:sz="4" w:space="0" w:color="auto"/>
              <w:right w:val="single" w:sz="4" w:space="0" w:color="auto"/>
            </w:tcBorders>
            <w:shd w:val="clear" w:color="auto" w:fill="auto"/>
            <w:hideMark/>
          </w:tcPr>
          <w:p w14:paraId="0B6CC4CB"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Presenza di tutti gli allegati obbligatori (libretto di impianto, Rapporto di efficienza energetica, ecc.);</w:t>
            </w:r>
          </w:p>
        </w:tc>
        <w:tc>
          <w:tcPr>
            <w:tcW w:w="992" w:type="dxa"/>
            <w:tcBorders>
              <w:top w:val="nil"/>
              <w:left w:val="nil"/>
              <w:bottom w:val="single" w:sz="4" w:space="0" w:color="auto"/>
              <w:right w:val="single" w:sz="4" w:space="0" w:color="auto"/>
            </w:tcBorders>
            <w:shd w:val="clear" w:color="auto" w:fill="auto"/>
            <w:hideMark/>
          </w:tcPr>
          <w:p w14:paraId="66C65F95"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7.000</w:t>
            </w:r>
          </w:p>
        </w:tc>
        <w:tc>
          <w:tcPr>
            <w:tcW w:w="1134" w:type="dxa"/>
            <w:tcBorders>
              <w:top w:val="nil"/>
              <w:left w:val="nil"/>
              <w:bottom w:val="single" w:sz="4" w:space="0" w:color="auto"/>
              <w:right w:val="single" w:sz="4" w:space="0" w:color="auto"/>
            </w:tcBorders>
            <w:shd w:val="clear" w:color="auto" w:fill="auto"/>
            <w:hideMark/>
          </w:tcPr>
          <w:p w14:paraId="634DCE0A"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€ 0,50</w:t>
            </w:r>
          </w:p>
        </w:tc>
        <w:tc>
          <w:tcPr>
            <w:tcW w:w="1418" w:type="dxa"/>
            <w:tcBorders>
              <w:top w:val="nil"/>
              <w:left w:val="nil"/>
              <w:bottom w:val="single" w:sz="4" w:space="0" w:color="auto"/>
              <w:right w:val="single" w:sz="4" w:space="0" w:color="auto"/>
            </w:tcBorders>
            <w:shd w:val="clear" w:color="auto" w:fill="auto"/>
            <w:hideMark/>
          </w:tcPr>
          <w:p w14:paraId="3AE63996"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€ 3.500,00</w:t>
            </w:r>
          </w:p>
        </w:tc>
      </w:tr>
      <w:tr w:rsidR="009636BF" w:rsidRPr="00944D34" w14:paraId="6D88EA27" w14:textId="77777777" w:rsidTr="009E51DC">
        <w:trPr>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7504FF1D"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B3)</w:t>
            </w:r>
          </w:p>
        </w:tc>
        <w:tc>
          <w:tcPr>
            <w:tcW w:w="4678" w:type="dxa"/>
            <w:tcBorders>
              <w:top w:val="nil"/>
              <w:left w:val="nil"/>
              <w:bottom w:val="single" w:sz="4" w:space="0" w:color="auto"/>
              <w:right w:val="single" w:sz="4" w:space="0" w:color="auto"/>
            </w:tcBorders>
            <w:shd w:val="clear" w:color="auto" w:fill="auto"/>
            <w:hideMark/>
          </w:tcPr>
          <w:p w14:paraId="5BBBFC56"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Completezza dei dati identificativi dell’immobile e dei soggetti relazionati all’immobile;</w:t>
            </w:r>
          </w:p>
        </w:tc>
        <w:tc>
          <w:tcPr>
            <w:tcW w:w="992" w:type="dxa"/>
            <w:tcBorders>
              <w:top w:val="nil"/>
              <w:left w:val="nil"/>
              <w:bottom w:val="single" w:sz="4" w:space="0" w:color="auto"/>
              <w:right w:val="single" w:sz="4" w:space="0" w:color="auto"/>
            </w:tcBorders>
            <w:shd w:val="clear" w:color="auto" w:fill="auto"/>
            <w:hideMark/>
          </w:tcPr>
          <w:p w14:paraId="55CC525F"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7.000</w:t>
            </w:r>
          </w:p>
        </w:tc>
        <w:tc>
          <w:tcPr>
            <w:tcW w:w="1134" w:type="dxa"/>
            <w:tcBorders>
              <w:top w:val="nil"/>
              <w:left w:val="nil"/>
              <w:bottom w:val="single" w:sz="4" w:space="0" w:color="auto"/>
              <w:right w:val="single" w:sz="4" w:space="0" w:color="auto"/>
            </w:tcBorders>
            <w:shd w:val="clear" w:color="auto" w:fill="auto"/>
            <w:hideMark/>
          </w:tcPr>
          <w:p w14:paraId="1A80EC44"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€ 1,00</w:t>
            </w:r>
          </w:p>
        </w:tc>
        <w:tc>
          <w:tcPr>
            <w:tcW w:w="1418" w:type="dxa"/>
            <w:tcBorders>
              <w:top w:val="nil"/>
              <w:left w:val="nil"/>
              <w:bottom w:val="single" w:sz="4" w:space="0" w:color="auto"/>
              <w:right w:val="single" w:sz="4" w:space="0" w:color="auto"/>
            </w:tcBorders>
            <w:shd w:val="clear" w:color="auto" w:fill="auto"/>
            <w:hideMark/>
          </w:tcPr>
          <w:p w14:paraId="5EF4B9CE"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€ 7.000,00</w:t>
            </w:r>
          </w:p>
        </w:tc>
      </w:tr>
      <w:tr w:rsidR="009636BF" w:rsidRPr="00944D34" w14:paraId="64015E3F"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88BBD99"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B4)</w:t>
            </w:r>
          </w:p>
        </w:tc>
        <w:tc>
          <w:tcPr>
            <w:tcW w:w="4678" w:type="dxa"/>
            <w:tcBorders>
              <w:top w:val="nil"/>
              <w:left w:val="nil"/>
              <w:bottom w:val="single" w:sz="4" w:space="0" w:color="auto"/>
              <w:right w:val="single" w:sz="4" w:space="0" w:color="auto"/>
            </w:tcBorders>
            <w:shd w:val="clear" w:color="auto" w:fill="auto"/>
            <w:hideMark/>
          </w:tcPr>
          <w:p w14:paraId="63F571EB"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Verifica della coerenza dei dati principali riportati nell’APE.</w:t>
            </w:r>
          </w:p>
        </w:tc>
        <w:tc>
          <w:tcPr>
            <w:tcW w:w="992" w:type="dxa"/>
            <w:tcBorders>
              <w:top w:val="nil"/>
              <w:left w:val="nil"/>
              <w:bottom w:val="single" w:sz="4" w:space="0" w:color="auto"/>
              <w:right w:val="single" w:sz="4" w:space="0" w:color="auto"/>
            </w:tcBorders>
            <w:shd w:val="clear" w:color="auto" w:fill="auto"/>
            <w:hideMark/>
          </w:tcPr>
          <w:p w14:paraId="5A202E52"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7.000</w:t>
            </w:r>
          </w:p>
        </w:tc>
        <w:tc>
          <w:tcPr>
            <w:tcW w:w="1134" w:type="dxa"/>
            <w:tcBorders>
              <w:top w:val="nil"/>
              <w:left w:val="nil"/>
              <w:bottom w:val="single" w:sz="4" w:space="0" w:color="auto"/>
              <w:right w:val="single" w:sz="4" w:space="0" w:color="auto"/>
            </w:tcBorders>
            <w:shd w:val="clear" w:color="auto" w:fill="auto"/>
            <w:hideMark/>
          </w:tcPr>
          <w:p w14:paraId="1F9DD37C"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€ 3,50</w:t>
            </w:r>
          </w:p>
        </w:tc>
        <w:tc>
          <w:tcPr>
            <w:tcW w:w="1418" w:type="dxa"/>
            <w:tcBorders>
              <w:top w:val="nil"/>
              <w:left w:val="nil"/>
              <w:bottom w:val="single" w:sz="4" w:space="0" w:color="auto"/>
              <w:right w:val="single" w:sz="4" w:space="0" w:color="auto"/>
            </w:tcBorders>
            <w:shd w:val="clear" w:color="auto" w:fill="auto"/>
            <w:hideMark/>
          </w:tcPr>
          <w:p w14:paraId="04C711C5"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€ 24.500,00</w:t>
            </w:r>
          </w:p>
        </w:tc>
      </w:tr>
      <w:tr w:rsidR="009636BF" w:rsidRPr="00944D34" w14:paraId="5A27DF68"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2389931F"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B5)</w:t>
            </w:r>
          </w:p>
        </w:tc>
        <w:tc>
          <w:tcPr>
            <w:tcW w:w="4678" w:type="dxa"/>
            <w:tcBorders>
              <w:top w:val="nil"/>
              <w:left w:val="nil"/>
              <w:bottom w:val="single" w:sz="4" w:space="0" w:color="auto"/>
              <w:right w:val="single" w:sz="4" w:space="0" w:color="auto"/>
            </w:tcBorders>
            <w:shd w:val="clear" w:color="auto" w:fill="auto"/>
            <w:hideMark/>
          </w:tcPr>
          <w:p w14:paraId="6FDDC5E1"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Ammortamenti attrezzature per il primo livello di controllo</w:t>
            </w:r>
          </w:p>
        </w:tc>
        <w:tc>
          <w:tcPr>
            <w:tcW w:w="992" w:type="dxa"/>
            <w:tcBorders>
              <w:top w:val="nil"/>
              <w:left w:val="nil"/>
              <w:bottom w:val="single" w:sz="4" w:space="0" w:color="auto"/>
              <w:right w:val="single" w:sz="4" w:space="0" w:color="auto"/>
            </w:tcBorders>
            <w:shd w:val="clear" w:color="auto" w:fill="auto"/>
            <w:hideMark/>
          </w:tcPr>
          <w:p w14:paraId="29FD3CBB"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w:t>
            </w:r>
          </w:p>
        </w:tc>
        <w:tc>
          <w:tcPr>
            <w:tcW w:w="1134" w:type="dxa"/>
            <w:tcBorders>
              <w:top w:val="nil"/>
              <w:left w:val="nil"/>
              <w:bottom w:val="single" w:sz="4" w:space="0" w:color="auto"/>
              <w:right w:val="single" w:sz="4" w:space="0" w:color="auto"/>
            </w:tcBorders>
            <w:shd w:val="clear" w:color="auto" w:fill="auto"/>
            <w:hideMark/>
          </w:tcPr>
          <w:p w14:paraId="730F8C4D"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€ 1.000,00</w:t>
            </w:r>
          </w:p>
        </w:tc>
        <w:tc>
          <w:tcPr>
            <w:tcW w:w="1418" w:type="dxa"/>
            <w:tcBorders>
              <w:top w:val="nil"/>
              <w:left w:val="nil"/>
              <w:bottom w:val="single" w:sz="4" w:space="0" w:color="auto"/>
              <w:right w:val="single" w:sz="4" w:space="0" w:color="auto"/>
            </w:tcBorders>
            <w:shd w:val="clear" w:color="auto" w:fill="auto"/>
            <w:hideMark/>
          </w:tcPr>
          <w:p w14:paraId="368652EB"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€ 1.000,00</w:t>
            </w:r>
          </w:p>
        </w:tc>
      </w:tr>
      <w:tr w:rsidR="009636BF" w:rsidRPr="00944D34" w14:paraId="336B592B"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46B2710C"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46A7B226" w14:textId="77777777" w:rsidR="009636BF" w:rsidRPr="00944D34" w:rsidRDefault="009636BF" w:rsidP="009E51DC">
            <w:pPr>
              <w:widowControl/>
              <w:autoSpaceDE/>
              <w:autoSpaceDN/>
              <w:jc w:val="right"/>
              <w:rPr>
                <w:rFonts w:eastAsia="Times New Roman"/>
                <w:b/>
                <w:bCs/>
                <w:color w:val="000000"/>
                <w:sz w:val="18"/>
                <w:szCs w:val="18"/>
                <w:lang w:eastAsia="it-IT"/>
              </w:rPr>
            </w:pPr>
            <w:r w:rsidRPr="00944D34">
              <w:rPr>
                <w:rFonts w:eastAsia="Times New Roman"/>
                <w:b/>
                <w:bCs/>
                <w:color w:val="000000"/>
                <w:sz w:val="18"/>
                <w:szCs w:val="18"/>
                <w:lang w:eastAsia="it-IT"/>
              </w:rPr>
              <w:t>TOTALE COSTI CONTROLLO PRIMO LIVELLO</w:t>
            </w:r>
          </w:p>
        </w:tc>
        <w:tc>
          <w:tcPr>
            <w:tcW w:w="992" w:type="dxa"/>
            <w:tcBorders>
              <w:top w:val="nil"/>
              <w:left w:val="nil"/>
              <w:bottom w:val="single" w:sz="4" w:space="0" w:color="auto"/>
              <w:right w:val="single" w:sz="4" w:space="0" w:color="auto"/>
            </w:tcBorders>
            <w:shd w:val="clear" w:color="auto" w:fill="auto"/>
            <w:hideMark/>
          </w:tcPr>
          <w:p w14:paraId="2A6A3F03"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49001C73"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245030C2" w14:textId="77777777" w:rsidR="009636BF" w:rsidRPr="00944D34" w:rsidRDefault="009636BF" w:rsidP="009E51DC">
            <w:pPr>
              <w:widowControl/>
              <w:autoSpaceDE/>
              <w:autoSpaceDN/>
              <w:jc w:val="right"/>
              <w:rPr>
                <w:rFonts w:eastAsia="Times New Roman"/>
                <w:b/>
                <w:bCs/>
                <w:color w:val="000000"/>
                <w:sz w:val="18"/>
                <w:szCs w:val="18"/>
                <w:lang w:eastAsia="it-IT"/>
              </w:rPr>
            </w:pPr>
            <w:r w:rsidRPr="00944D34">
              <w:rPr>
                <w:rFonts w:eastAsia="Times New Roman"/>
                <w:b/>
                <w:bCs/>
                <w:color w:val="000000"/>
                <w:sz w:val="18"/>
                <w:szCs w:val="18"/>
                <w:lang w:eastAsia="it-IT"/>
              </w:rPr>
              <w:t>€ 39.500,00</w:t>
            </w:r>
          </w:p>
        </w:tc>
      </w:tr>
      <w:tr w:rsidR="009636BF" w:rsidRPr="00944D34" w14:paraId="3CFE55AC"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848A688"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56297610"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C) SECONDO LIVELLO DI CONTROLLO</w:t>
            </w:r>
          </w:p>
        </w:tc>
        <w:tc>
          <w:tcPr>
            <w:tcW w:w="992" w:type="dxa"/>
            <w:tcBorders>
              <w:top w:val="nil"/>
              <w:left w:val="nil"/>
              <w:bottom w:val="single" w:sz="4" w:space="0" w:color="auto"/>
              <w:right w:val="single" w:sz="4" w:space="0" w:color="auto"/>
            </w:tcBorders>
            <w:shd w:val="clear" w:color="auto" w:fill="auto"/>
            <w:hideMark/>
          </w:tcPr>
          <w:p w14:paraId="0FA328AB"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015BEE55"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3ED2EDEC"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r>
      <w:tr w:rsidR="009636BF" w:rsidRPr="00944D34" w14:paraId="39205DCA"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04296BBF"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44174412"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Percentuale controlli di secondo livello rispetto al totale</w:t>
            </w:r>
          </w:p>
        </w:tc>
        <w:tc>
          <w:tcPr>
            <w:tcW w:w="992" w:type="dxa"/>
            <w:tcBorders>
              <w:top w:val="nil"/>
              <w:left w:val="nil"/>
              <w:bottom w:val="single" w:sz="4" w:space="0" w:color="auto"/>
              <w:right w:val="single" w:sz="4" w:space="0" w:color="auto"/>
            </w:tcBorders>
            <w:shd w:val="clear" w:color="auto" w:fill="auto"/>
            <w:hideMark/>
          </w:tcPr>
          <w:p w14:paraId="4B9B3D88"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2%</w:t>
            </w:r>
          </w:p>
        </w:tc>
        <w:tc>
          <w:tcPr>
            <w:tcW w:w="1134" w:type="dxa"/>
            <w:tcBorders>
              <w:top w:val="nil"/>
              <w:left w:val="nil"/>
              <w:bottom w:val="single" w:sz="4" w:space="0" w:color="auto"/>
              <w:right w:val="single" w:sz="4" w:space="0" w:color="auto"/>
            </w:tcBorders>
            <w:shd w:val="clear" w:color="auto" w:fill="auto"/>
            <w:hideMark/>
          </w:tcPr>
          <w:p w14:paraId="1D945FD4"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602CFE30"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r>
      <w:tr w:rsidR="009636BF" w:rsidRPr="00944D34" w14:paraId="1DE37A46" w14:textId="77777777" w:rsidTr="009E51DC">
        <w:trPr>
          <w:trHeight w:val="720"/>
          <w:jc w:val="center"/>
        </w:trPr>
        <w:tc>
          <w:tcPr>
            <w:tcW w:w="709" w:type="dxa"/>
            <w:tcBorders>
              <w:top w:val="nil"/>
              <w:left w:val="single" w:sz="4" w:space="0" w:color="auto"/>
              <w:bottom w:val="single" w:sz="4" w:space="0" w:color="auto"/>
              <w:right w:val="single" w:sz="4" w:space="0" w:color="auto"/>
            </w:tcBorders>
            <w:shd w:val="clear" w:color="auto" w:fill="auto"/>
            <w:hideMark/>
          </w:tcPr>
          <w:p w14:paraId="29BAECDE"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C1)</w:t>
            </w:r>
          </w:p>
        </w:tc>
        <w:tc>
          <w:tcPr>
            <w:tcW w:w="4678" w:type="dxa"/>
            <w:tcBorders>
              <w:top w:val="nil"/>
              <w:left w:val="nil"/>
              <w:bottom w:val="single" w:sz="4" w:space="0" w:color="auto"/>
              <w:right w:val="single" w:sz="4" w:space="0" w:color="auto"/>
            </w:tcBorders>
            <w:shd w:val="clear" w:color="auto" w:fill="auto"/>
            <w:hideMark/>
          </w:tcPr>
          <w:p w14:paraId="031DDC5D"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Controllo della validità dei dati utilizzati ai fini della certificazione energetica dell’edificio e dei risultati riportati nell’attestato di prestazione energetica;</w:t>
            </w:r>
          </w:p>
        </w:tc>
        <w:tc>
          <w:tcPr>
            <w:tcW w:w="992" w:type="dxa"/>
            <w:tcBorders>
              <w:top w:val="nil"/>
              <w:left w:val="nil"/>
              <w:bottom w:val="single" w:sz="4" w:space="0" w:color="auto"/>
              <w:right w:val="single" w:sz="4" w:space="0" w:color="auto"/>
            </w:tcBorders>
            <w:shd w:val="clear" w:color="auto" w:fill="auto"/>
            <w:hideMark/>
          </w:tcPr>
          <w:p w14:paraId="2B9B9BDA"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140</w:t>
            </w:r>
          </w:p>
        </w:tc>
        <w:tc>
          <w:tcPr>
            <w:tcW w:w="1134" w:type="dxa"/>
            <w:tcBorders>
              <w:top w:val="nil"/>
              <w:left w:val="nil"/>
              <w:bottom w:val="single" w:sz="4" w:space="0" w:color="auto"/>
              <w:right w:val="single" w:sz="4" w:space="0" w:color="auto"/>
            </w:tcBorders>
            <w:shd w:val="clear" w:color="auto" w:fill="auto"/>
            <w:hideMark/>
          </w:tcPr>
          <w:p w14:paraId="0BB6B94A"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€ 50,00</w:t>
            </w:r>
          </w:p>
        </w:tc>
        <w:tc>
          <w:tcPr>
            <w:tcW w:w="1418" w:type="dxa"/>
            <w:tcBorders>
              <w:top w:val="nil"/>
              <w:left w:val="nil"/>
              <w:bottom w:val="single" w:sz="4" w:space="0" w:color="auto"/>
              <w:right w:val="single" w:sz="4" w:space="0" w:color="auto"/>
            </w:tcBorders>
            <w:shd w:val="clear" w:color="auto" w:fill="auto"/>
            <w:hideMark/>
          </w:tcPr>
          <w:p w14:paraId="7BEF141C"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€ 7.000,00</w:t>
            </w:r>
          </w:p>
        </w:tc>
      </w:tr>
      <w:tr w:rsidR="009636BF" w:rsidRPr="00944D34" w14:paraId="2FB4E28F" w14:textId="77777777" w:rsidTr="009E51DC">
        <w:trPr>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3AD68BE6"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C2)</w:t>
            </w:r>
          </w:p>
        </w:tc>
        <w:tc>
          <w:tcPr>
            <w:tcW w:w="4678" w:type="dxa"/>
            <w:tcBorders>
              <w:top w:val="nil"/>
              <w:left w:val="nil"/>
              <w:bottom w:val="single" w:sz="4" w:space="0" w:color="auto"/>
              <w:right w:val="single" w:sz="4" w:space="0" w:color="auto"/>
            </w:tcBorders>
            <w:shd w:val="clear" w:color="auto" w:fill="auto"/>
            <w:hideMark/>
          </w:tcPr>
          <w:p w14:paraId="53C1C06F"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Controllo dei dati e verifica dei risultati riportati nell’attestato di prestazione energetica, comprese le raccomandazioni formulate.</w:t>
            </w:r>
          </w:p>
        </w:tc>
        <w:tc>
          <w:tcPr>
            <w:tcW w:w="992" w:type="dxa"/>
            <w:tcBorders>
              <w:top w:val="nil"/>
              <w:left w:val="nil"/>
              <w:bottom w:val="single" w:sz="4" w:space="0" w:color="auto"/>
              <w:right w:val="single" w:sz="4" w:space="0" w:color="auto"/>
            </w:tcBorders>
            <w:shd w:val="clear" w:color="auto" w:fill="auto"/>
            <w:hideMark/>
          </w:tcPr>
          <w:p w14:paraId="4B003FE9"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140</w:t>
            </w:r>
          </w:p>
        </w:tc>
        <w:tc>
          <w:tcPr>
            <w:tcW w:w="1134" w:type="dxa"/>
            <w:tcBorders>
              <w:top w:val="nil"/>
              <w:left w:val="nil"/>
              <w:bottom w:val="single" w:sz="4" w:space="0" w:color="auto"/>
              <w:right w:val="single" w:sz="4" w:space="0" w:color="auto"/>
            </w:tcBorders>
            <w:shd w:val="clear" w:color="auto" w:fill="auto"/>
            <w:hideMark/>
          </w:tcPr>
          <w:p w14:paraId="63A0A276"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€ 110,00</w:t>
            </w:r>
          </w:p>
        </w:tc>
        <w:tc>
          <w:tcPr>
            <w:tcW w:w="1418" w:type="dxa"/>
            <w:tcBorders>
              <w:top w:val="nil"/>
              <w:left w:val="nil"/>
              <w:bottom w:val="single" w:sz="4" w:space="0" w:color="auto"/>
              <w:right w:val="single" w:sz="4" w:space="0" w:color="auto"/>
            </w:tcBorders>
            <w:shd w:val="clear" w:color="auto" w:fill="auto"/>
            <w:hideMark/>
          </w:tcPr>
          <w:p w14:paraId="24857A63"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€ 15.400,00</w:t>
            </w:r>
          </w:p>
        </w:tc>
      </w:tr>
      <w:tr w:rsidR="009636BF" w:rsidRPr="00944D34" w14:paraId="013654B3"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49646370"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C3)</w:t>
            </w:r>
          </w:p>
        </w:tc>
        <w:tc>
          <w:tcPr>
            <w:tcW w:w="4678" w:type="dxa"/>
            <w:tcBorders>
              <w:top w:val="nil"/>
              <w:left w:val="nil"/>
              <w:bottom w:val="single" w:sz="4" w:space="0" w:color="auto"/>
              <w:right w:val="single" w:sz="4" w:space="0" w:color="auto"/>
            </w:tcBorders>
            <w:shd w:val="clear" w:color="auto" w:fill="auto"/>
            <w:hideMark/>
          </w:tcPr>
          <w:p w14:paraId="2B479136"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Assegnazione non conformità (2% del numero degli APE)</w:t>
            </w:r>
          </w:p>
        </w:tc>
        <w:tc>
          <w:tcPr>
            <w:tcW w:w="992" w:type="dxa"/>
            <w:tcBorders>
              <w:top w:val="nil"/>
              <w:left w:val="nil"/>
              <w:bottom w:val="single" w:sz="4" w:space="0" w:color="auto"/>
              <w:right w:val="single" w:sz="4" w:space="0" w:color="auto"/>
            </w:tcBorders>
            <w:shd w:val="clear" w:color="auto" w:fill="auto"/>
            <w:hideMark/>
          </w:tcPr>
          <w:p w14:paraId="739A9011"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140</w:t>
            </w:r>
          </w:p>
        </w:tc>
        <w:tc>
          <w:tcPr>
            <w:tcW w:w="1134" w:type="dxa"/>
            <w:tcBorders>
              <w:top w:val="nil"/>
              <w:left w:val="nil"/>
              <w:bottom w:val="single" w:sz="4" w:space="0" w:color="auto"/>
              <w:right w:val="single" w:sz="4" w:space="0" w:color="auto"/>
            </w:tcBorders>
            <w:shd w:val="clear" w:color="auto" w:fill="auto"/>
            <w:hideMark/>
          </w:tcPr>
          <w:p w14:paraId="0B95D903"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€ 50,00</w:t>
            </w:r>
          </w:p>
        </w:tc>
        <w:tc>
          <w:tcPr>
            <w:tcW w:w="1418" w:type="dxa"/>
            <w:tcBorders>
              <w:top w:val="nil"/>
              <w:left w:val="nil"/>
              <w:bottom w:val="single" w:sz="4" w:space="0" w:color="auto"/>
              <w:right w:val="single" w:sz="4" w:space="0" w:color="auto"/>
            </w:tcBorders>
            <w:shd w:val="clear" w:color="auto" w:fill="auto"/>
            <w:hideMark/>
          </w:tcPr>
          <w:p w14:paraId="0EB2ECE2"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€ 7.000,00</w:t>
            </w:r>
          </w:p>
        </w:tc>
      </w:tr>
      <w:tr w:rsidR="009636BF" w:rsidRPr="00944D34" w14:paraId="0E00D191"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1C5C0C27"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C4)</w:t>
            </w:r>
          </w:p>
        </w:tc>
        <w:tc>
          <w:tcPr>
            <w:tcW w:w="4678" w:type="dxa"/>
            <w:tcBorders>
              <w:top w:val="nil"/>
              <w:left w:val="nil"/>
              <w:bottom w:val="single" w:sz="4" w:space="0" w:color="auto"/>
              <w:right w:val="single" w:sz="4" w:space="0" w:color="auto"/>
            </w:tcBorders>
            <w:shd w:val="clear" w:color="auto" w:fill="auto"/>
            <w:hideMark/>
          </w:tcPr>
          <w:p w14:paraId="124B05B2"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Ammortamenti attrezzature per il secondo livello di controllo</w:t>
            </w:r>
          </w:p>
        </w:tc>
        <w:tc>
          <w:tcPr>
            <w:tcW w:w="992" w:type="dxa"/>
            <w:tcBorders>
              <w:top w:val="nil"/>
              <w:left w:val="nil"/>
              <w:bottom w:val="single" w:sz="4" w:space="0" w:color="auto"/>
              <w:right w:val="single" w:sz="4" w:space="0" w:color="auto"/>
            </w:tcBorders>
            <w:shd w:val="clear" w:color="auto" w:fill="auto"/>
            <w:hideMark/>
          </w:tcPr>
          <w:p w14:paraId="63262E41"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w:t>
            </w:r>
          </w:p>
        </w:tc>
        <w:tc>
          <w:tcPr>
            <w:tcW w:w="1134" w:type="dxa"/>
            <w:tcBorders>
              <w:top w:val="nil"/>
              <w:left w:val="nil"/>
              <w:bottom w:val="single" w:sz="4" w:space="0" w:color="auto"/>
              <w:right w:val="single" w:sz="4" w:space="0" w:color="auto"/>
            </w:tcBorders>
            <w:shd w:val="clear" w:color="auto" w:fill="auto"/>
            <w:hideMark/>
          </w:tcPr>
          <w:p w14:paraId="4AC958BB"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€ 500,00</w:t>
            </w:r>
          </w:p>
        </w:tc>
        <w:tc>
          <w:tcPr>
            <w:tcW w:w="1418" w:type="dxa"/>
            <w:tcBorders>
              <w:top w:val="nil"/>
              <w:left w:val="nil"/>
              <w:bottom w:val="single" w:sz="4" w:space="0" w:color="auto"/>
              <w:right w:val="single" w:sz="4" w:space="0" w:color="auto"/>
            </w:tcBorders>
            <w:shd w:val="clear" w:color="auto" w:fill="auto"/>
            <w:hideMark/>
          </w:tcPr>
          <w:p w14:paraId="295DC950"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€ 500,00</w:t>
            </w:r>
          </w:p>
        </w:tc>
      </w:tr>
      <w:tr w:rsidR="009636BF" w:rsidRPr="00944D34" w14:paraId="36679C7D"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50745070"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193EAB56" w14:textId="77777777" w:rsidR="009636BF" w:rsidRPr="00944D34" w:rsidRDefault="009636BF" w:rsidP="009E51DC">
            <w:pPr>
              <w:widowControl/>
              <w:autoSpaceDE/>
              <w:autoSpaceDN/>
              <w:jc w:val="right"/>
              <w:rPr>
                <w:rFonts w:eastAsia="Times New Roman"/>
                <w:b/>
                <w:bCs/>
                <w:color w:val="000000"/>
                <w:sz w:val="18"/>
                <w:szCs w:val="18"/>
                <w:lang w:eastAsia="it-IT"/>
              </w:rPr>
            </w:pPr>
            <w:r w:rsidRPr="00944D34">
              <w:rPr>
                <w:rFonts w:eastAsia="Times New Roman"/>
                <w:b/>
                <w:bCs/>
                <w:color w:val="000000"/>
                <w:sz w:val="18"/>
                <w:szCs w:val="18"/>
                <w:lang w:eastAsia="it-IT"/>
              </w:rPr>
              <w:t>TOTALE COSTI CONTROLLO SECONDO LIVELLO</w:t>
            </w:r>
          </w:p>
        </w:tc>
        <w:tc>
          <w:tcPr>
            <w:tcW w:w="992" w:type="dxa"/>
            <w:tcBorders>
              <w:top w:val="nil"/>
              <w:left w:val="nil"/>
              <w:bottom w:val="single" w:sz="4" w:space="0" w:color="auto"/>
              <w:right w:val="single" w:sz="4" w:space="0" w:color="auto"/>
            </w:tcBorders>
            <w:shd w:val="clear" w:color="auto" w:fill="auto"/>
            <w:hideMark/>
          </w:tcPr>
          <w:p w14:paraId="143FC322"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6D2DAE5D"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0C871CC6" w14:textId="77777777" w:rsidR="009636BF" w:rsidRPr="00944D34" w:rsidRDefault="009636BF" w:rsidP="009E51DC">
            <w:pPr>
              <w:widowControl/>
              <w:autoSpaceDE/>
              <w:autoSpaceDN/>
              <w:jc w:val="right"/>
              <w:rPr>
                <w:rFonts w:eastAsia="Times New Roman"/>
                <w:b/>
                <w:bCs/>
                <w:color w:val="000000"/>
                <w:sz w:val="18"/>
                <w:szCs w:val="18"/>
                <w:lang w:eastAsia="it-IT"/>
              </w:rPr>
            </w:pPr>
            <w:r w:rsidRPr="00944D34">
              <w:rPr>
                <w:rFonts w:eastAsia="Times New Roman"/>
                <w:b/>
                <w:bCs/>
                <w:color w:val="000000"/>
                <w:sz w:val="18"/>
                <w:szCs w:val="18"/>
                <w:lang w:eastAsia="it-IT"/>
              </w:rPr>
              <w:t>€ 29.900,00</w:t>
            </w:r>
          </w:p>
        </w:tc>
      </w:tr>
      <w:tr w:rsidR="009636BF" w:rsidRPr="00944D34" w14:paraId="08B75FB3"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FEB48F8"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405B189A"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D) TERZO LIVELLO DI CONTROLLO</w:t>
            </w:r>
          </w:p>
        </w:tc>
        <w:tc>
          <w:tcPr>
            <w:tcW w:w="992" w:type="dxa"/>
            <w:tcBorders>
              <w:top w:val="nil"/>
              <w:left w:val="nil"/>
              <w:bottom w:val="single" w:sz="4" w:space="0" w:color="auto"/>
              <w:right w:val="single" w:sz="4" w:space="0" w:color="auto"/>
            </w:tcBorders>
            <w:shd w:val="clear" w:color="auto" w:fill="auto"/>
            <w:hideMark/>
          </w:tcPr>
          <w:p w14:paraId="01CBA2DE"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7C33C6BB"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695BFAF4"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r>
      <w:tr w:rsidR="009636BF" w:rsidRPr="00944D34" w14:paraId="406E6318" w14:textId="77777777" w:rsidTr="009E51DC">
        <w:trPr>
          <w:trHeight w:val="510"/>
          <w:jc w:val="center"/>
        </w:trPr>
        <w:tc>
          <w:tcPr>
            <w:tcW w:w="709" w:type="dxa"/>
            <w:tcBorders>
              <w:top w:val="nil"/>
              <w:left w:val="single" w:sz="4" w:space="0" w:color="auto"/>
              <w:bottom w:val="single" w:sz="4" w:space="0" w:color="auto"/>
              <w:right w:val="single" w:sz="4" w:space="0" w:color="auto"/>
            </w:tcBorders>
            <w:shd w:val="clear" w:color="auto" w:fill="auto"/>
            <w:hideMark/>
          </w:tcPr>
          <w:p w14:paraId="7DDF0F92"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7165410F"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Numero minimo controlli di terzo livello (da linee guida regione)</w:t>
            </w:r>
          </w:p>
        </w:tc>
        <w:tc>
          <w:tcPr>
            <w:tcW w:w="992" w:type="dxa"/>
            <w:tcBorders>
              <w:top w:val="nil"/>
              <w:left w:val="nil"/>
              <w:bottom w:val="single" w:sz="4" w:space="0" w:color="auto"/>
              <w:right w:val="single" w:sz="4" w:space="0" w:color="auto"/>
            </w:tcBorders>
            <w:shd w:val="clear" w:color="auto" w:fill="auto"/>
            <w:hideMark/>
          </w:tcPr>
          <w:p w14:paraId="547DC160"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60</w:t>
            </w:r>
          </w:p>
        </w:tc>
        <w:tc>
          <w:tcPr>
            <w:tcW w:w="1134" w:type="dxa"/>
            <w:tcBorders>
              <w:top w:val="nil"/>
              <w:left w:val="nil"/>
              <w:bottom w:val="single" w:sz="4" w:space="0" w:color="auto"/>
              <w:right w:val="single" w:sz="4" w:space="0" w:color="auto"/>
            </w:tcBorders>
            <w:shd w:val="clear" w:color="auto" w:fill="auto"/>
            <w:hideMark/>
          </w:tcPr>
          <w:p w14:paraId="7770737C"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300B66AA"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r>
      <w:tr w:rsidR="009636BF" w:rsidRPr="00944D34" w14:paraId="6402E36D" w14:textId="77777777" w:rsidTr="009E51DC">
        <w:trPr>
          <w:trHeight w:val="720"/>
          <w:jc w:val="center"/>
        </w:trPr>
        <w:tc>
          <w:tcPr>
            <w:tcW w:w="709" w:type="dxa"/>
            <w:tcBorders>
              <w:top w:val="nil"/>
              <w:left w:val="single" w:sz="4" w:space="0" w:color="auto"/>
              <w:bottom w:val="single" w:sz="4" w:space="0" w:color="auto"/>
              <w:right w:val="single" w:sz="4" w:space="0" w:color="auto"/>
            </w:tcBorders>
            <w:shd w:val="clear" w:color="auto" w:fill="auto"/>
            <w:hideMark/>
          </w:tcPr>
          <w:p w14:paraId="65DC79AA"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D1)</w:t>
            </w:r>
          </w:p>
        </w:tc>
        <w:tc>
          <w:tcPr>
            <w:tcW w:w="4678" w:type="dxa"/>
            <w:tcBorders>
              <w:top w:val="nil"/>
              <w:left w:val="nil"/>
              <w:bottom w:val="single" w:sz="4" w:space="0" w:color="auto"/>
              <w:right w:val="single" w:sz="4" w:space="0" w:color="auto"/>
            </w:tcBorders>
            <w:shd w:val="clear" w:color="auto" w:fill="auto"/>
            <w:hideMark/>
          </w:tcPr>
          <w:p w14:paraId="563468D1"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Preistruttoria: analisi della documentazione degli APE da sottoporre a controllo esaustivo, elaborazione dei dati e stesura del piano dei controlli sul campo</w:t>
            </w:r>
          </w:p>
        </w:tc>
        <w:tc>
          <w:tcPr>
            <w:tcW w:w="992" w:type="dxa"/>
            <w:tcBorders>
              <w:top w:val="nil"/>
              <w:left w:val="nil"/>
              <w:bottom w:val="single" w:sz="4" w:space="0" w:color="auto"/>
              <w:right w:val="single" w:sz="4" w:space="0" w:color="auto"/>
            </w:tcBorders>
            <w:shd w:val="clear" w:color="auto" w:fill="auto"/>
            <w:hideMark/>
          </w:tcPr>
          <w:p w14:paraId="33A5EFA5"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60</w:t>
            </w:r>
          </w:p>
        </w:tc>
        <w:tc>
          <w:tcPr>
            <w:tcW w:w="1134" w:type="dxa"/>
            <w:tcBorders>
              <w:top w:val="nil"/>
              <w:left w:val="nil"/>
              <w:bottom w:val="single" w:sz="4" w:space="0" w:color="auto"/>
              <w:right w:val="single" w:sz="4" w:space="0" w:color="auto"/>
            </w:tcBorders>
            <w:shd w:val="clear" w:color="auto" w:fill="auto"/>
            <w:hideMark/>
          </w:tcPr>
          <w:p w14:paraId="7FE75EFC"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€ 250,00</w:t>
            </w:r>
          </w:p>
        </w:tc>
        <w:tc>
          <w:tcPr>
            <w:tcW w:w="1418" w:type="dxa"/>
            <w:tcBorders>
              <w:top w:val="nil"/>
              <w:left w:val="nil"/>
              <w:bottom w:val="single" w:sz="4" w:space="0" w:color="auto"/>
              <w:right w:val="single" w:sz="4" w:space="0" w:color="auto"/>
            </w:tcBorders>
            <w:shd w:val="clear" w:color="auto" w:fill="auto"/>
            <w:hideMark/>
          </w:tcPr>
          <w:p w14:paraId="6A33E5C7"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€ 15.000,00</w:t>
            </w:r>
          </w:p>
        </w:tc>
      </w:tr>
      <w:tr w:rsidR="009636BF" w:rsidRPr="00944D34" w14:paraId="21422D7D" w14:textId="77777777" w:rsidTr="009E51DC">
        <w:trPr>
          <w:trHeight w:val="300"/>
          <w:jc w:val="center"/>
        </w:trPr>
        <w:tc>
          <w:tcPr>
            <w:tcW w:w="709" w:type="dxa"/>
            <w:tcBorders>
              <w:top w:val="nil"/>
              <w:left w:val="single" w:sz="4" w:space="0" w:color="auto"/>
              <w:right w:val="single" w:sz="4" w:space="0" w:color="auto"/>
            </w:tcBorders>
            <w:shd w:val="clear" w:color="auto" w:fill="auto"/>
            <w:hideMark/>
          </w:tcPr>
          <w:p w14:paraId="5DDBA829"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lastRenderedPageBreak/>
              <w:t>D2)</w:t>
            </w:r>
          </w:p>
        </w:tc>
        <w:tc>
          <w:tcPr>
            <w:tcW w:w="4678" w:type="dxa"/>
            <w:tcBorders>
              <w:top w:val="nil"/>
              <w:left w:val="nil"/>
              <w:right w:val="single" w:sz="4" w:space="0" w:color="auto"/>
            </w:tcBorders>
            <w:shd w:val="clear" w:color="auto" w:fill="auto"/>
            <w:hideMark/>
          </w:tcPr>
          <w:p w14:paraId="4ECF0562"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Effettuazione sopralluogo sul campo</w:t>
            </w:r>
          </w:p>
        </w:tc>
        <w:tc>
          <w:tcPr>
            <w:tcW w:w="992" w:type="dxa"/>
            <w:tcBorders>
              <w:top w:val="nil"/>
              <w:left w:val="nil"/>
              <w:right w:val="single" w:sz="4" w:space="0" w:color="auto"/>
            </w:tcBorders>
            <w:shd w:val="clear" w:color="auto" w:fill="auto"/>
            <w:hideMark/>
          </w:tcPr>
          <w:p w14:paraId="770E6E4B"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60</w:t>
            </w:r>
          </w:p>
        </w:tc>
        <w:tc>
          <w:tcPr>
            <w:tcW w:w="1134" w:type="dxa"/>
            <w:tcBorders>
              <w:top w:val="nil"/>
              <w:left w:val="nil"/>
              <w:right w:val="single" w:sz="4" w:space="0" w:color="auto"/>
            </w:tcBorders>
            <w:shd w:val="clear" w:color="auto" w:fill="auto"/>
            <w:hideMark/>
          </w:tcPr>
          <w:p w14:paraId="7FAA3073"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€ 600,00</w:t>
            </w:r>
          </w:p>
        </w:tc>
        <w:tc>
          <w:tcPr>
            <w:tcW w:w="1418" w:type="dxa"/>
            <w:tcBorders>
              <w:top w:val="nil"/>
              <w:left w:val="nil"/>
              <w:right w:val="single" w:sz="4" w:space="0" w:color="auto"/>
            </w:tcBorders>
            <w:shd w:val="clear" w:color="auto" w:fill="auto"/>
            <w:hideMark/>
          </w:tcPr>
          <w:p w14:paraId="3F1199B3"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€ 36.000,00</w:t>
            </w:r>
          </w:p>
        </w:tc>
      </w:tr>
      <w:tr w:rsidR="009636BF" w:rsidRPr="00944D34" w14:paraId="59906916" w14:textId="77777777" w:rsidTr="009E51DC">
        <w:trPr>
          <w:trHeight w:val="720"/>
          <w:jc w:val="center"/>
        </w:trPr>
        <w:tc>
          <w:tcPr>
            <w:tcW w:w="709" w:type="dxa"/>
            <w:tcBorders>
              <w:top w:val="nil"/>
              <w:left w:val="single" w:sz="4" w:space="0" w:color="auto"/>
              <w:bottom w:val="single" w:sz="4" w:space="0" w:color="auto"/>
              <w:right w:val="single" w:sz="4" w:space="0" w:color="auto"/>
            </w:tcBorders>
            <w:shd w:val="clear" w:color="auto" w:fill="auto"/>
            <w:hideMark/>
          </w:tcPr>
          <w:p w14:paraId="02D7D680"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D3)</w:t>
            </w:r>
          </w:p>
        </w:tc>
        <w:tc>
          <w:tcPr>
            <w:tcW w:w="4678" w:type="dxa"/>
            <w:tcBorders>
              <w:top w:val="nil"/>
              <w:left w:val="nil"/>
              <w:bottom w:val="single" w:sz="4" w:space="0" w:color="auto"/>
              <w:right w:val="single" w:sz="4" w:space="0" w:color="auto"/>
            </w:tcBorders>
            <w:shd w:val="clear" w:color="auto" w:fill="auto"/>
            <w:hideMark/>
          </w:tcPr>
          <w:p w14:paraId="2D4CA7EB"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Post istruttoria: analisi ed elaborazione dei dati rilevati, definizione dell'esito e redazione del rapporto di controllo, della relazione istruttoria ed elaborazione di eventuali provvedimenti</w:t>
            </w:r>
          </w:p>
        </w:tc>
        <w:tc>
          <w:tcPr>
            <w:tcW w:w="992" w:type="dxa"/>
            <w:tcBorders>
              <w:top w:val="nil"/>
              <w:left w:val="nil"/>
              <w:bottom w:val="single" w:sz="4" w:space="0" w:color="auto"/>
              <w:right w:val="single" w:sz="4" w:space="0" w:color="auto"/>
            </w:tcBorders>
            <w:shd w:val="clear" w:color="auto" w:fill="auto"/>
            <w:hideMark/>
          </w:tcPr>
          <w:p w14:paraId="70D2BDC9"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60</w:t>
            </w:r>
          </w:p>
        </w:tc>
        <w:tc>
          <w:tcPr>
            <w:tcW w:w="1134" w:type="dxa"/>
            <w:tcBorders>
              <w:top w:val="nil"/>
              <w:left w:val="nil"/>
              <w:bottom w:val="single" w:sz="4" w:space="0" w:color="auto"/>
              <w:right w:val="single" w:sz="4" w:space="0" w:color="auto"/>
            </w:tcBorders>
            <w:shd w:val="clear" w:color="auto" w:fill="auto"/>
            <w:hideMark/>
          </w:tcPr>
          <w:p w14:paraId="5FC7A993"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€ 110,00</w:t>
            </w:r>
          </w:p>
        </w:tc>
        <w:tc>
          <w:tcPr>
            <w:tcW w:w="1418" w:type="dxa"/>
            <w:tcBorders>
              <w:top w:val="nil"/>
              <w:left w:val="nil"/>
              <w:bottom w:val="single" w:sz="4" w:space="0" w:color="auto"/>
              <w:right w:val="single" w:sz="4" w:space="0" w:color="auto"/>
            </w:tcBorders>
            <w:shd w:val="clear" w:color="auto" w:fill="auto"/>
            <w:hideMark/>
          </w:tcPr>
          <w:p w14:paraId="09C1596D"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€ 6.600,00</w:t>
            </w:r>
          </w:p>
        </w:tc>
      </w:tr>
      <w:tr w:rsidR="009636BF" w:rsidRPr="00944D34" w14:paraId="6824FECE"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141C5D91"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D4)</w:t>
            </w:r>
          </w:p>
        </w:tc>
        <w:tc>
          <w:tcPr>
            <w:tcW w:w="4678" w:type="dxa"/>
            <w:tcBorders>
              <w:top w:val="nil"/>
              <w:left w:val="nil"/>
              <w:bottom w:val="single" w:sz="4" w:space="0" w:color="auto"/>
              <w:right w:val="single" w:sz="4" w:space="0" w:color="auto"/>
            </w:tcBorders>
            <w:shd w:val="clear" w:color="auto" w:fill="auto"/>
            <w:hideMark/>
          </w:tcPr>
          <w:p w14:paraId="1F3E3EB9" w14:textId="77777777" w:rsidR="009636BF" w:rsidRPr="00944D34" w:rsidRDefault="009636BF" w:rsidP="009E51DC">
            <w:pPr>
              <w:widowControl/>
              <w:autoSpaceDE/>
              <w:autoSpaceDN/>
              <w:rPr>
                <w:rFonts w:eastAsia="Times New Roman"/>
                <w:color w:val="000000"/>
                <w:sz w:val="18"/>
                <w:szCs w:val="18"/>
                <w:lang w:eastAsia="it-IT"/>
              </w:rPr>
            </w:pPr>
            <w:r w:rsidRPr="00944D34">
              <w:rPr>
                <w:rFonts w:eastAsia="Times New Roman"/>
                <w:color w:val="000000"/>
                <w:sz w:val="18"/>
                <w:szCs w:val="18"/>
                <w:lang w:eastAsia="it-IT"/>
              </w:rPr>
              <w:t>Ammortamenti attrezzature per il terzo livello di controllo</w:t>
            </w:r>
          </w:p>
        </w:tc>
        <w:tc>
          <w:tcPr>
            <w:tcW w:w="992" w:type="dxa"/>
            <w:tcBorders>
              <w:top w:val="nil"/>
              <w:left w:val="nil"/>
              <w:bottom w:val="single" w:sz="4" w:space="0" w:color="auto"/>
              <w:right w:val="single" w:sz="4" w:space="0" w:color="auto"/>
            </w:tcBorders>
            <w:shd w:val="clear" w:color="auto" w:fill="auto"/>
            <w:hideMark/>
          </w:tcPr>
          <w:p w14:paraId="31F8F7C7"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1</w:t>
            </w:r>
          </w:p>
        </w:tc>
        <w:tc>
          <w:tcPr>
            <w:tcW w:w="1134" w:type="dxa"/>
            <w:tcBorders>
              <w:top w:val="nil"/>
              <w:left w:val="nil"/>
              <w:bottom w:val="single" w:sz="4" w:space="0" w:color="auto"/>
              <w:right w:val="single" w:sz="4" w:space="0" w:color="auto"/>
            </w:tcBorders>
            <w:shd w:val="clear" w:color="auto" w:fill="auto"/>
            <w:hideMark/>
          </w:tcPr>
          <w:p w14:paraId="37466C74" w14:textId="77777777" w:rsidR="009636BF" w:rsidRPr="00944D34" w:rsidRDefault="009636BF" w:rsidP="009E51DC">
            <w:pPr>
              <w:widowControl/>
              <w:autoSpaceDE/>
              <w:autoSpaceDN/>
              <w:jc w:val="center"/>
              <w:rPr>
                <w:rFonts w:eastAsia="Times New Roman"/>
                <w:color w:val="000000"/>
                <w:sz w:val="18"/>
                <w:szCs w:val="18"/>
                <w:lang w:eastAsia="it-IT"/>
              </w:rPr>
            </w:pPr>
            <w:r w:rsidRPr="00944D34">
              <w:rPr>
                <w:rFonts w:eastAsia="Times New Roman"/>
                <w:color w:val="000000"/>
                <w:sz w:val="18"/>
                <w:szCs w:val="18"/>
                <w:lang w:eastAsia="it-IT"/>
              </w:rPr>
              <w:t>€ 1.500,00</w:t>
            </w:r>
          </w:p>
        </w:tc>
        <w:tc>
          <w:tcPr>
            <w:tcW w:w="1418" w:type="dxa"/>
            <w:tcBorders>
              <w:top w:val="nil"/>
              <w:left w:val="nil"/>
              <w:bottom w:val="single" w:sz="4" w:space="0" w:color="auto"/>
              <w:right w:val="single" w:sz="4" w:space="0" w:color="auto"/>
            </w:tcBorders>
            <w:shd w:val="clear" w:color="auto" w:fill="auto"/>
            <w:hideMark/>
          </w:tcPr>
          <w:p w14:paraId="23BB6BD8" w14:textId="77777777" w:rsidR="009636BF" w:rsidRPr="00944D34" w:rsidRDefault="009636BF" w:rsidP="009E51DC">
            <w:pPr>
              <w:widowControl/>
              <w:autoSpaceDE/>
              <w:autoSpaceDN/>
              <w:jc w:val="right"/>
              <w:rPr>
                <w:rFonts w:eastAsia="Times New Roman"/>
                <w:color w:val="000000"/>
                <w:sz w:val="18"/>
                <w:szCs w:val="18"/>
                <w:lang w:eastAsia="it-IT"/>
              </w:rPr>
            </w:pPr>
            <w:r w:rsidRPr="00944D34">
              <w:rPr>
                <w:rFonts w:eastAsia="Times New Roman"/>
                <w:color w:val="000000"/>
                <w:sz w:val="18"/>
                <w:szCs w:val="18"/>
                <w:lang w:eastAsia="it-IT"/>
              </w:rPr>
              <w:t>€ 1.500,00</w:t>
            </w:r>
          </w:p>
        </w:tc>
      </w:tr>
      <w:tr w:rsidR="009636BF" w:rsidRPr="00944D34" w14:paraId="5984ACDB"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6E500DA8"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1028EAA8" w14:textId="77777777" w:rsidR="009636BF" w:rsidRPr="00944D34" w:rsidRDefault="009636BF" w:rsidP="009E51DC">
            <w:pPr>
              <w:widowControl/>
              <w:autoSpaceDE/>
              <w:autoSpaceDN/>
              <w:jc w:val="right"/>
              <w:rPr>
                <w:rFonts w:eastAsia="Times New Roman"/>
                <w:b/>
                <w:bCs/>
                <w:color w:val="000000"/>
                <w:sz w:val="18"/>
                <w:szCs w:val="18"/>
                <w:lang w:eastAsia="it-IT"/>
              </w:rPr>
            </w:pPr>
            <w:r w:rsidRPr="00944D34">
              <w:rPr>
                <w:rFonts w:eastAsia="Times New Roman"/>
                <w:b/>
                <w:bCs/>
                <w:color w:val="000000"/>
                <w:sz w:val="18"/>
                <w:szCs w:val="18"/>
                <w:lang w:eastAsia="it-IT"/>
              </w:rPr>
              <w:t>TOTALE COSTI CONTROLLO TERZO LIVELLO</w:t>
            </w:r>
          </w:p>
        </w:tc>
        <w:tc>
          <w:tcPr>
            <w:tcW w:w="992" w:type="dxa"/>
            <w:tcBorders>
              <w:top w:val="nil"/>
              <w:left w:val="nil"/>
              <w:bottom w:val="single" w:sz="4" w:space="0" w:color="auto"/>
              <w:right w:val="single" w:sz="4" w:space="0" w:color="auto"/>
            </w:tcBorders>
            <w:shd w:val="clear" w:color="auto" w:fill="auto"/>
            <w:hideMark/>
          </w:tcPr>
          <w:p w14:paraId="0CBEF5FE"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14EFC547"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4D6FEA84" w14:textId="77777777" w:rsidR="009636BF" w:rsidRPr="00944D34" w:rsidRDefault="009636BF" w:rsidP="009E51DC">
            <w:pPr>
              <w:widowControl/>
              <w:autoSpaceDE/>
              <w:autoSpaceDN/>
              <w:jc w:val="right"/>
              <w:rPr>
                <w:rFonts w:eastAsia="Times New Roman"/>
                <w:b/>
                <w:bCs/>
                <w:color w:val="000000"/>
                <w:sz w:val="18"/>
                <w:szCs w:val="18"/>
                <w:lang w:eastAsia="it-IT"/>
              </w:rPr>
            </w:pPr>
            <w:r w:rsidRPr="00944D34">
              <w:rPr>
                <w:rFonts w:eastAsia="Times New Roman"/>
                <w:b/>
                <w:bCs/>
                <w:color w:val="000000"/>
                <w:sz w:val="18"/>
                <w:szCs w:val="18"/>
                <w:lang w:eastAsia="it-IT"/>
              </w:rPr>
              <w:t>€ 59.100,00</w:t>
            </w:r>
          </w:p>
        </w:tc>
      </w:tr>
      <w:tr w:rsidR="009636BF" w:rsidRPr="00944D34" w14:paraId="3821C9C3"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51E844C5"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56A31308" w14:textId="77777777" w:rsidR="009636BF" w:rsidRPr="00931856" w:rsidRDefault="009636BF" w:rsidP="009E51DC">
            <w:pPr>
              <w:widowControl/>
              <w:autoSpaceDE/>
              <w:autoSpaceDN/>
              <w:jc w:val="right"/>
              <w:rPr>
                <w:rFonts w:eastAsia="Times New Roman"/>
                <w:b/>
                <w:bCs/>
                <w:color w:val="000000"/>
                <w:sz w:val="20"/>
                <w:szCs w:val="20"/>
                <w:lang w:eastAsia="it-IT"/>
              </w:rPr>
            </w:pPr>
            <w:r w:rsidRPr="00931856">
              <w:rPr>
                <w:rFonts w:eastAsia="Times New Roman"/>
                <w:b/>
                <w:bCs/>
                <w:color w:val="000000"/>
                <w:sz w:val="20"/>
                <w:szCs w:val="20"/>
                <w:lang w:eastAsia="it-IT"/>
              </w:rPr>
              <w:t xml:space="preserve">TOTALE </w:t>
            </w:r>
            <w:r>
              <w:rPr>
                <w:rFonts w:eastAsia="Times New Roman"/>
                <w:b/>
                <w:bCs/>
                <w:color w:val="000000"/>
                <w:sz w:val="20"/>
                <w:szCs w:val="20"/>
                <w:lang w:eastAsia="it-IT"/>
              </w:rPr>
              <w:t>RICAVI NECESSARI PER LA COPERTURA DEI COSTI DI GESTIONE</w:t>
            </w:r>
            <w:r w:rsidRPr="00931856">
              <w:rPr>
                <w:rFonts w:eastAsia="Times New Roman"/>
                <w:b/>
                <w:bCs/>
                <w:color w:val="000000"/>
                <w:sz w:val="20"/>
                <w:szCs w:val="20"/>
                <w:lang w:eastAsia="it-IT"/>
              </w:rPr>
              <w:t xml:space="preserve"> DEL SERVIZIO OPS</w:t>
            </w:r>
            <w:r>
              <w:rPr>
                <w:rFonts w:eastAsia="Times New Roman"/>
                <w:b/>
                <w:bCs/>
                <w:color w:val="000000"/>
                <w:sz w:val="20"/>
                <w:szCs w:val="20"/>
                <w:lang w:eastAsia="it-IT"/>
              </w:rPr>
              <w:t xml:space="preserve"> (IVA INCLUSA)</w:t>
            </w:r>
          </w:p>
        </w:tc>
        <w:tc>
          <w:tcPr>
            <w:tcW w:w="992" w:type="dxa"/>
            <w:tcBorders>
              <w:top w:val="nil"/>
              <w:left w:val="nil"/>
              <w:bottom w:val="single" w:sz="4" w:space="0" w:color="auto"/>
              <w:right w:val="single" w:sz="4" w:space="0" w:color="auto"/>
            </w:tcBorders>
            <w:shd w:val="clear" w:color="auto" w:fill="auto"/>
            <w:hideMark/>
          </w:tcPr>
          <w:p w14:paraId="491DEF19"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1C6A8014"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3CC04B9E" w14:textId="77777777" w:rsidR="009636BF" w:rsidRPr="00931856" w:rsidRDefault="009636BF" w:rsidP="009E51DC">
            <w:pPr>
              <w:widowControl/>
              <w:autoSpaceDE/>
              <w:autoSpaceDN/>
              <w:jc w:val="right"/>
              <w:rPr>
                <w:rFonts w:eastAsia="Times New Roman"/>
                <w:b/>
                <w:bCs/>
                <w:color w:val="000000"/>
                <w:sz w:val="20"/>
                <w:szCs w:val="20"/>
                <w:lang w:eastAsia="it-IT"/>
              </w:rPr>
            </w:pPr>
            <w:r w:rsidRPr="00931856">
              <w:rPr>
                <w:rFonts w:eastAsia="Times New Roman"/>
                <w:b/>
                <w:bCs/>
                <w:color w:val="000000"/>
                <w:sz w:val="20"/>
                <w:szCs w:val="20"/>
                <w:lang w:eastAsia="it-IT"/>
              </w:rPr>
              <w:t>€ 16</w:t>
            </w:r>
            <w:r>
              <w:rPr>
                <w:rFonts w:eastAsia="Times New Roman"/>
                <w:b/>
                <w:bCs/>
                <w:color w:val="000000"/>
                <w:sz w:val="20"/>
                <w:szCs w:val="20"/>
                <w:lang w:eastAsia="it-IT"/>
              </w:rPr>
              <w:t>2</w:t>
            </w:r>
            <w:r w:rsidRPr="00931856">
              <w:rPr>
                <w:rFonts w:eastAsia="Times New Roman"/>
                <w:b/>
                <w:bCs/>
                <w:color w:val="000000"/>
                <w:sz w:val="20"/>
                <w:szCs w:val="20"/>
                <w:lang w:eastAsia="it-IT"/>
              </w:rPr>
              <w:t>.000,00</w:t>
            </w:r>
          </w:p>
        </w:tc>
      </w:tr>
      <w:tr w:rsidR="009636BF" w:rsidRPr="00944D34" w14:paraId="092237E6"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0345FDC2"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p>
        </w:tc>
        <w:tc>
          <w:tcPr>
            <w:tcW w:w="4678" w:type="dxa"/>
            <w:tcBorders>
              <w:top w:val="nil"/>
              <w:left w:val="nil"/>
              <w:bottom w:val="single" w:sz="4" w:space="0" w:color="auto"/>
              <w:right w:val="single" w:sz="4" w:space="0" w:color="auto"/>
            </w:tcBorders>
            <w:shd w:val="clear" w:color="auto" w:fill="auto"/>
            <w:hideMark/>
          </w:tcPr>
          <w:p w14:paraId="2F24ACA2" w14:textId="77777777" w:rsidR="009636BF" w:rsidRPr="00931856" w:rsidRDefault="009636BF" w:rsidP="009E51DC">
            <w:pPr>
              <w:widowControl/>
              <w:autoSpaceDE/>
              <w:autoSpaceDN/>
              <w:jc w:val="right"/>
              <w:rPr>
                <w:rFonts w:eastAsia="Times New Roman"/>
                <w:b/>
                <w:bCs/>
                <w:color w:val="000000"/>
                <w:sz w:val="20"/>
                <w:szCs w:val="20"/>
                <w:lang w:eastAsia="it-IT"/>
              </w:rPr>
            </w:pPr>
            <w:r w:rsidRPr="00931856">
              <w:rPr>
                <w:rFonts w:eastAsia="Times New Roman"/>
                <w:b/>
                <w:bCs/>
                <w:color w:val="000000"/>
                <w:sz w:val="20"/>
                <w:szCs w:val="20"/>
                <w:lang w:eastAsia="it-IT"/>
              </w:rPr>
              <w:t>TOTALE COSTI GESTIONE DEL SERVIZIO A CARICO PROVINCIA DI CHIETI</w:t>
            </w:r>
            <w:r>
              <w:rPr>
                <w:rFonts w:eastAsia="Times New Roman"/>
                <w:b/>
                <w:bCs/>
                <w:color w:val="000000"/>
                <w:sz w:val="20"/>
                <w:szCs w:val="20"/>
                <w:lang w:eastAsia="it-IT"/>
              </w:rPr>
              <w:t xml:space="preserve"> (IVA INCLUSA)</w:t>
            </w:r>
          </w:p>
        </w:tc>
        <w:tc>
          <w:tcPr>
            <w:tcW w:w="992" w:type="dxa"/>
            <w:tcBorders>
              <w:top w:val="nil"/>
              <w:left w:val="nil"/>
              <w:bottom w:val="single" w:sz="4" w:space="0" w:color="auto"/>
              <w:right w:val="single" w:sz="4" w:space="0" w:color="auto"/>
            </w:tcBorders>
            <w:shd w:val="clear" w:color="auto" w:fill="auto"/>
            <w:hideMark/>
          </w:tcPr>
          <w:p w14:paraId="2CFF7C53"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605152D8"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2AE40861" w14:textId="77777777" w:rsidR="009636BF" w:rsidRPr="00931856" w:rsidRDefault="009636BF" w:rsidP="009E51DC">
            <w:pPr>
              <w:widowControl/>
              <w:autoSpaceDE/>
              <w:autoSpaceDN/>
              <w:jc w:val="right"/>
              <w:rPr>
                <w:rFonts w:eastAsia="Times New Roman"/>
                <w:b/>
                <w:bCs/>
                <w:color w:val="000000"/>
                <w:sz w:val="20"/>
                <w:szCs w:val="20"/>
                <w:lang w:eastAsia="it-IT"/>
              </w:rPr>
            </w:pPr>
            <w:r>
              <w:rPr>
                <w:rFonts w:eastAsia="Times New Roman"/>
                <w:b/>
                <w:bCs/>
                <w:color w:val="000000"/>
                <w:sz w:val="20"/>
                <w:szCs w:val="20"/>
                <w:lang w:eastAsia="it-IT"/>
              </w:rPr>
              <w:t>€ 27</w:t>
            </w:r>
            <w:r w:rsidRPr="00931856">
              <w:rPr>
                <w:rFonts w:eastAsia="Times New Roman"/>
                <w:b/>
                <w:bCs/>
                <w:color w:val="000000"/>
                <w:sz w:val="20"/>
                <w:szCs w:val="20"/>
                <w:lang w:eastAsia="it-IT"/>
              </w:rPr>
              <w:t>.000,00</w:t>
            </w:r>
          </w:p>
        </w:tc>
      </w:tr>
      <w:tr w:rsidR="009636BF" w:rsidRPr="00944D34" w14:paraId="202C28D2"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00C7310D"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74B15F90"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Costo medio per OPS</w:t>
            </w:r>
          </w:p>
        </w:tc>
        <w:tc>
          <w:tcPr>
            <w:tcW w:w="992" w:type="dxa"/>
            <w:tcBorders>
              <w:top w:val="nil"/>
              <w:left w:val="nil"/>
              <w:bottom w:val="single" w:sz="4" w:space="0" w:color="auto"/>
              <w:right w:val="single" w:sz="4" w:space="0" w:color="auto"/>
            </w:tcBorders>
            <w:shd w:val="clear" w:color="auto" w:fill="auto"/>
            <w:hideMark/>
          </w:tcPr>
          <w:p w14:paraId="53AC1F15"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0D31531B"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384DEA8E" w14:textId="77777777" w:rsidR="009636BF" w:rsidRPr="00944D34" w:rsidRDefault="009636BF" w:rsidP="009E51DC">
            <w:pPr>
              <w:widowControl/>
              <w:autoSpaceDE/>
              <w:autoSpaceDN/>
              <w:jc w:val="center"/>
              <w:rPr>
                <w:rFonts w:eastAsia="Times New Roman"/>
                <w:b/>
                <w:bCs/>
                <w:color w:val="000000"/>
                <w:sz w:val="18"/>
                <w:szCs w:val="18"/>
                <w:lang w:eastAsia="it-IT"/>
              </w:rPr>
            </w:pPr>
            <w:r>
              <w:rPr>
                <w:rFonts w:eastAsia="Times New Roman"/>
                <w:b/>
                <w:bCs/>
                <w:color w:val="000000"/>
                <w:sz w:val="18"/>
                <w:szCs w:val="18"/>
                <w:lang w:eastAsia="it-IT"/>
              </w:rPr>
              <w:t>€ 23</w:t>
            </w:r>
            <w:r w:rsidRPr="00944D34">
              <w:rPr>
                <w:rFonts w:eastAsia="Times New Roman"/>
                <w:b/>
                <w:bCs/>
                <w:color w:val="000000"/>
                <w:sz w:val="18"/>
                <w:szCs w:val="18"/>
                <w:lang w:eastAsia="it-IT"/>
              </w:rPr>
              <w:t>,</w:t>
            </w:r>
            <w:r>
              <w:rPr>
                <w:rFonts w:eastAsia="Times New Roman"/>
                <w:b/>
                <w:bCs/>
                <w:color w:val="000000"/>
                <w:sz w:val="18"/>
                <w:szCs w:val="18"/>
                <w:lang w:eastAsia="it-IT"/>
              </w:rPr>
              <w:t>14</w:t>
            </w:r>
          </w:p>
        </w:tc>
      </w:tr>
      <w:tr w:rsidR="009636BF" w:rsidRPr="00944D34" w14:paraId="0E621904"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5926D4F5"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41C49E95"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Costo medio per PROVINCIA DI CHIETI</w:t>
            </w:r>
          </w:p>
        </w:tc>
        <w:tc>
          <w:tcPr>
            <w:tcW w:w="992" w:type="dxa"/>
            <w:tcBorders>
              <w:top w:val="nil"/>
              <w:left w:val="nil"/>
              <w:bottom w:val="single" w:sz="4" w:space="0" w:color="auto"/>
              <w:right w:val="single" w:sz="4" w:space="0" w:color="auto"/>
            </w:tcBorders>
            <w:shd w:val="clear" w:color="auto" w:fill="auto"/>
            <w:hideMark/>
          </w:tcPr>
          <w:p w14:paraId="2F04A354"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5FFAA841"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2E159E2E"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€ 3,</w:t>
            </w:r>
            <w:r>
              <w:rPr>
                <w:rFonts w:eastAsia="Times New Roman"/>
                <w:b/>
                <w:bCs/>
                <w:color w:val="000000"/>
                <w:sz w:val="18"/>
                <w:szCs w:val="18"/>
                <w:lang w:eastAsia="it-IT"/>
              </w:rPr>
              <w:t>86</w:t>
            </w:r>
          </w:p>
        </w:tc>
      </w:tr>
      <w:tr w:rsidR="009636BF" w:rsidRPr="00944D34" w14:paraId="1FE0923B"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64665ACF"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45B6A56B" w14:textId="77777777" w:rsidR="009636BF" w:rsidRPr="00931856" w:rsidRDefault="009636BF" w:rsidP="009E51DC">
            <w:pPr>
              <w:widowControl/>
              <w:autoSpaceDE/>
              <w:autoSpaceDN/>
              <w:jc w:val="right"/>
              <w:rPr>
                <w:rFonts w:eastAsia="Times New Roman"/>
                <w:b/>
                <w:bCs/>
                <w:color w:val="000000"/>
                <w:sz w:val="20"/>
                <w:szCs w:val="20"/>
                <w:lang w:eastAsia="it-IT"/>
              </w:rPr>
            </w:pPr>
            <w:r w:rsidRPr="00931856">
              <w:rPr>
                <w:rFonts w:eastAsia="Times New Roman"/>
                <w:b/>
                <w:bCs/>
                <w:color w:val="000000"/>
                <w:sz w:val="20"/>
                <w:szCs w:val="20"/>
                <w:lang w:eastAsia="it-IT"/>
              </w:rPr>
              <w:t>TOTALE COSTI COMPLESSIVI DI GESTIONE DEL SERVIZIO</w:t>
            </w:r>
          </w:p>
        </w:tc>
        <w:tc>
          <w:tcPr>
            <w:tcW w:w="992" w:type="dxa"/>
            <w:tcBorders>
              <w:top w:val="nil"/>
              <w:left w:val="nil"/>
              <w:bottom w:val="single" w:sz="4" w:space="0" w:color="auto"/>
              <w:right w:val="single" w:sz="4" w:space="0" w:color="auto"/>
            </w:tcBorders>
            <w:shd w:val="clear" w:color="auto" w:fill="auto"/>
            <w:hideMark/>
          </w:tcPr>
          <w:p w14:paraId="0AF4DB22" w14:textId="77777777" w:rsidR="009636BF" w:rsidRPr="00931856" w:rsidRDefault="009636BF" w:rsidP="009E51DC">
            <w:pPr>
              <w:widowControl/>
              <w:autoSpaceDE/>
              <w:autoSpaceDN/>
              <w:jc w:val="center"/>
              <w:rPr>
                <w:rFonts w:eastAsia="Times New Roman"/>
                <w:b/>
                <w:bCs/>
                <w:color w:val="000000"/>
                <w:sz w:val="20"/>
                <w:szCs w:val="20"/>
                <w:lang w:eastAsia="it-IT"/>
              </w:rPr>
            </w:pPr>
            <w:r w:rsidRPr="00931856">
              <w:rPr>
                <w:rFonts w:eastAsia="Times New Roman"/>
                <w:b/>
                <w:bCs/>
                <w:color w:val="000000"/>
                <w:sz w:val="20"/>
                <w:szCs w:val="20"/>
                <w:lang w:eastAsia="it-IT"/>
              </w:rPr>
              <w:t> </w:t>
            </w:r>
          </w:p>
        </w:tc>
        <w:tc>
          <w:tcPr>
            <w:tcW w:w="1134" w:type="dxa"/>
            <w:tcBorders>
              <w:top w:val="nil"/>
              <w:left w:val="nil"/>
              <w:bottom w:val="single" w:sz="4" w:space="0" w:color="auto"/>
              <w:right w:val="single" w:sz="4" w:space="0" w:color="auto"/>
            </w:tcBorders>
            <w:shd w:val="clear" w:color="auto" w:fill="auto"/>
            <w:hideMark/>
          </w:tcPr>
          <w:p w14:paraId="6E8751FC" w14:textId="77777777" w:rsidR="009636BF" w:rsidRPr="00931856" w:rsidRDefault="009636BF" w:rsidP="009E51DC">
            <w:pPr>
              <w:widowControl/>
              <w:autoSpaceDE/>
              <w:autoSpaceDN/>
              <w:rPr>
                <w:rFonts w:ascii="Times New Roman" w:eastAsia="Times New Roman" w:hAnsi="Times New Roman" w:cs="Times New Roman"/>
                <w:color w:val="000000"/>
                <w:sz w:val="20"/>
                <w:szCs w:val="20"/>
                <w:lang w:eastAsia="it-IT"/>
              </w:rPr>
            </w:pPr>
            <w:r w:rsidRPr="00931856">
              <w:rPr>
                <w:rFonts w:ascii="Times New Roman" w:eastAsia="Times New Roman" w:hAnsi="Times New Roman" w:cs="Times New Roman"/>
                <w:color w:val="000000"/>
                <w:sz w:val="20"/>
                <w:szCs w:val="20"/>
                <w:lang w:eastAsia="it-IT"/>
              </w:rPr>
              <w:t> </w:t>
            </w:r>
          </w:p>
        </w:tc>
        <w:tc>
          <w:tcPr>
            <w:tcW w:w="1418" w:type="dxa"/>
            <w:tcBorders>
              <w:top w:val="nil"/>
              <w:left w:val="nil"/>
              <w:bottom w:val="single" w:sz="4" w:space="0" w:color="auto"/>
              <w:right w:val="single" w:sz="4" w:space="0" w:color="auto"/>
            </w:tcBorders>
            <w:shd w:val="clear" w:color="auto" w:fill="auto"/>
            <w:hideMark/>
          </w:tcPr>
          <w:p w14:paraId="586117F2" w14:textId="77777777" w:rsidR="009636BF" w:rsidRPr="00931856" w:rsidRDefault="009636BF" w:rsidP="009E51DC">
            <w:pPr>
              <w:widowControl/>
              <w:autoSpaceDE/>
              <w:autoSpaceDN/>
              <w:jc w:val="right"/>
              <w:rPr>
                <w:rFonts w:eastAsia="Times New Roman"/>
                <w:b/>
                <w:bCs/>
                <w:color w:val="000000"/>
                <w:sz w:val="20"/>
                <w:szCs w:val="20"/>
                <w:lang w:eastAsia="it-IT"/>
              </w:rPr>
            </w:pPr>
            <w:r w:rsidRPr="00931856">
              <w:rPr>
                <w:rFonts w:eastAsia="Times New Roman"/>
                <w:b/>
                <w:bCs/>
                <w:color w:val="000000"/>
                <w:sz w:val="20"/>
                <w:szCs w:val="20"/>
                <w:lang w:eastAsia="it-IT"/>
              </w:rPr>
              <w:t>€ 189.000,00</w:t>
            </w:r>
          </w:p>
        </w:tc>
      </w:tr>
      <w:tr w:rsidR="009636BF" w:rsidRPr="00944D34" w14:paraId="2AAFD79C" w14:textId="77777777" w:rsidTr="009E51DC">
        <w:trPr>
          <w:trHeight w:val="300"/>
          <w:jc w:val="center"/>
        </w:trPr>
        <w:tc>
          <w:tcPr>
            <w:tcW w:w="709" w:type="dxa"/>
            <w:tcBorders>
              <w:top w:val="nil"/>
              <w:left w:val="single" w:sz="4" w:space="0" w:color="auto"/>
              <w:bottom w:val="single" w:sz="4" w:space="0" w:color="auto"/>
              <w:right w:val="single" w:sz="4" w:space="0" w:color="auto"/>
            </w:tcBorders>
            <w:shd w:val="clear" w:color="auto" w:fill="auto"/>
            <w:hideMark/>
          </w:tcPr>
          <w:p w14:paraId="0556A9D1"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4678" w:type="dxa"/>
            <w:tcBorders>
              <w:top w:val="nil"/>
              <w:left w:val="nil"/>
              <w:bottom w:val="single" w:sz="4" w:space="0" w:color="auto"/>
              <w:right w:val="single" w:sz="4" w:space="0" w:color="auto"/>
            </w:tcBorders>
            <w:shd w:val="clear" w:color="auto" w:fill="auto"/>
            <w:hideMark/>
          </w:tcPr>
          <w:p w14:paraId="68BD7C3B" w14:textId="77777777" w:rsidR="009636BF" w:rsidRPr="00944D34" w:rsidRDefault="009636BF" w:rsidP="009E51DC">
            <w:pPr>
              <w:widowControl/>
              <w:autoSpaceDE/>
              <w:autoSpaceDN/>
              <w:rPr>
                <w:rFonts w:eastAsia="Times New Roman"/>
                <w:b/>
                <w:bCs/>
                <w:color w:val="000000"/>
                <w:sz w:val="18"/>
                <w:szCs w:val="18"/>
                <w:lang w:eastAsia="it-IT"/>
              </w:rPr>
            </w:pPr>
            <w:r w:rsidRPr="00944D34">
              <w:rPr>
                <w:rFonts w:eastAsia="Times New Roman"/>
                <w:b/>
                <w:bCs/>
                <w:color w:val="000000"/>
                <w:sz w:val="18"/>
                <w:szCs w:val="18"/>
                <w:lang w:eastAsia="it-IT"/>
              </w:rPr>
              <w:t>Costo medio complessivo (Tariffa)</w:t>
            </w:r>
          </w:p>
        </w:tc>
        <w:tc>
          <w:tcPr>
            <w:tcW w:w="992" w:type="dxa"/>
            <w:tcBorders>
              <w:top w:val="nil"/>
              <w:left w:val="nil"/>
              <w:bottom w:val="single" w:sz="4" w:space="0" w:color="auto"/>
              <w:right w:val="single" w:sz="4" w:space="0" w:color="auto"/>
            </w:tcBorders>
            <w:shd w:val="clear" w:color="auto" w:fill="auto"/>
            <w:hideMark/>
          </w:tcPr>
          <w:p w14:paraId="4853E44F"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 </w:t>
            </w:r>
          </w:p>
        </w:tc>
        <w:tc>
          <w:tcPr>
            <w:tcW w:w="1134" w:type="dxa"/>
            <w:tcBorders>
              <w:top w:val="nil"/>
              <w:left w:val="nil"/>
              <w:bottom w:val="single" w:sz="4" w:space="0" w:color="auto"/>
              <w:right w:val="single" w:sz="4" w:space="0" w:color="auto"/>
            </w:tcBorders>
            <w:shd w:val="clear" w:color="auto" w:fill="auto"/>
            <w:hideMark/>
          </w:tcPr>
          <w:p w14:paraId="556A94B9" w14:textId="77777777" w:rsidR="009636BF" w:rsidRPr="00944D34" w:rsidRDefault="009636BF" w:rsidP="009E51DC">
            <w:pPr>
              <w:widowControl/>
              <w:autoSpaceDE/>
              <w:autoSpaceDN/>
              <w:rPr>
                <w:rFonts w:ascii="Times New Roman" w:eastAsia="Times New Roman" w:hAnsi="Times New Roman" w:cs="Times New Roman"/>
                <w:color w:val="000000"/>
                <w:sz w:val="18"/>
                <w:szCs w:val="18"/>
                <w:lang w:eastAsia="it-IT"/>
              </w:rPr>
            </w:pPr>
            <w:r w:rsidRPr="00944D34">
              <w:rPr>
                <w:rFonts w:ascii="Times New Roman" w:eastAsia="Times New Roman" w:hAnsi="Times New Roman" w:cs="Times New Roman"/>
                <w:color w:val="000000"/>
                <w:sz w:val="18"/>
                <w:szCs w:val="18"/>
                <w:lang w:eastAsia="it-IT"/>
              </w:rPr>
              <w:t> </w:t>
            </w:r>
          </w:p>
        </w:tc>
        <w:tc>
          <w:tcPr>
            <w:tcW w:w="1418" w:type="dxa"/>
            <w:tcBorders>
              <w:top w:val="nil"/>
              <w:left w:val="nil"/>
              <w:bottom w:val="single" w:sz="4" w:space="0" w:color="auto"/>
              <w:right w:val="single" w:sz="4" w:space="0" w:color="auto"/>
            </w:tcBorders>
            <w:shd w:val="clear" w:color="auto" w:fill="auto"/>
            <w:hideMark/>
          </w:tcPr>
          <w:p w14:paraId="74D857DE" w14:textId="77777777" w:rsidR="009636BF" w:rsidRPr="00944D34" w:rsidRDefault="009636BF" w:rsidP="009E51DC">
            <w:pPr>
              <w:widowControl/>
              <w:autoSpaceDE/>
              <w:autoSpaceDN/>
              <w:jc w:val="center"/>
              <w:rPr>
                <w:rFonts w:eastAsia="Times New Roman"/>
                <w:b/>
                <w:bCs/>
                <w:color w:val="000000"/>
                <w:sz w:val="18"/>
                <w:szCs w:val="18"/>
                <w:lang w:eastAsia="it-IT"/>
              </w:rPr>
            </w:pPr>
            <w:r w:rsidRPr="00944D34">
              <w:rPr>
                <w:rFonts w:eastAsia="Times New Roman"/>
                <w:b/>
                <w:bCs/>
                <w:color w:val="000000"/>
                <w:sz w:val="18"/>
                <w:szCs w:val="18"/>
                <w:lang w:eastAsia="it-IT"/>
              </w:rPr>
              <w:t>€ 27,00</w:t>
            </w:r>
          </w:p>
        </w:tc>
      </w:tr>
    </w:tbl>
    <w:p w14:paraId="36EF4E2B" w14:textId="77777777" w:rsidR="009636BF" w:rsidRDefault="009636BF" w:rsidP="009636BF">
      <w:pPr>
        <w:spacing w:after="44"/>
        <w:ind w:left="209"/>
        <w:rPr>
          <w:b/>
          <w:w w:val="110"/>
          <w:sz w:val="20"/>
        </w:rPr>
      </w:pPr>
    </w:p>
    <w:p w14:paraId="1596A0F0" w14:textId="77777777" w:rsidR="009636BF" w:rsidRDefault="009636BF" w:rsidP="009636BF">
      <w:pPr>
        <w:spacing w:after="44"/>
        <w:ind w:left="209"/>
        <w:rPr>
          <w:b/>
          <w:w w:val="110"/>
          <w:sz w:val="20"/>
        </w:rPr>
      </w:pPr>
    </w:p>
    <w:p w14:paraId="4EA8DE72" w14:textId="77777777" w:rsidR="009636BF" w:rsidRPr="009636BF" w:rsidRDefault="009636BF" w:rsidP="009636BF">
      <w:pPr>
        <w:pStyle w:val="Corpotesto"/>
        <w:spacing w:before="234"/>
        <w:ind w:left="492"/>
        <w:rPr>
          <w:rFonts w:ascii="Times New Roman" w:hAnsi="Times New Roman" w:cs="Times New Roman"/>
        </w:rPr>
      </w:pPr>
      <w:r w:rsidRPr="009636BF">
        <w:rPr>
          <w:rFonts w:ascii="Times New Roman" w:hAnsi="Times New Roman" w:cs="Times New Roman"/>
        </w:rPr>
        <w:t>RIEPILOGO COSTI PER OPS</w:t>
      </w:r>
    </w:p>
    <w:p w14:paraId="3F6A8B4A" w14:textId="77777777" w:rsidR="009636BF" w:rsidRDefault="009636BF" w:rsidP="009636BF">
      <w:pPr>
        <w:spacing w:after="44"/>
        <w:ind w:left="209"/>
        <w:rPr>
          <w:b/>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3"/>
        <w:gridCol w:w="1559"/>
      </w:tblGrid>
      <w:tr w:rsidR="009636BF" w14:paraId="31CA42E7" w14:textId="77777777" w:rsidTr="009E51DC">
        <w:trPr>
          <w:trHeight w:val="258"/>
        </w:trPr>
        <w:tc>
          <w:tcPr>
            <w:tcW w:w="7093" w:type="dxa"/>
          </w:tcPr>
          <w:p w14:paraId="756E617C" w14:textId="77777777" w:rsidR="009636BF" w:rsidRDefault="009636BF" w:rsidP="009E51DC">
            <w:pPr>
              <w:pStyle w:val="TableParagraph"/>
              <w:spacing w:line="217" w:lineRule="exact"/>
              <w:ind w:left="71"/>
              <w:rPr>
                <w:b/>
                <w:sz w:val="21"/>
              </w:rPr>
            </w:pPr>
            <w:r>
              <w:rPr>
                <w:b/>
                <w:sz w:val="21"/>
              </w:rPr>
              <w:t>A) COSTI GENERALI</w:t>
            </w:r>
          </w:p>
        </w:tc>
        <w:tc>
          <w:tcPr>
            <w:tcW w:w="1559" w:type="dxa"/>
          </w:tcPr>
          <w:p w14:paraId="269EB674" w14:textId="77777777" w:rsidR="009636BF" w:rsidRPr="00944D34" w:rsidRDefault="009636BF" w:rsidP="009E51DC">
            <w:pPr>
              <w:pStyle w:val="TableParagraph"/>
              <w:spacing w:line="217" w:lineRule="exact"/>
              <w:ind w:left="77" w:right="68"/>
              <w:jc w:val="center"/>
              <w:rPr>
                <w:b/>
                <w:sz w:val="20"/>
                <w:szCs w:val="20"/>
              </w:rPr>
            </w:pPr>
            <w:r w:rsidRPr="00944D34">
              <w:rPr>
                <w:b/>
                <w:sz w:val="20"/>
                <w:szCs w:val="20"/>
              </w:rPr>
              <w:t>€ 3</w:t>
            </w:r>
            <w:r>
              <w:rPr>
                <w:b/>
                <w:sz w:val="20"/>
                <w:szCs w:val="20"/>
              </w:rPr>
              <w:t>3</w:t>
            </w:r>
            <w:r w:rsidRPr="00944D34">
              <w:rPr>
                <w:b/>
                <w:sz w:val="20"/>
                <w:szCs w:val="20"/>
              </w:rPr>
              <w:t>.500,00</w:t>
            </w:r>
          </w:p>
        </w:tc>
      </w:tr>
      <w:tr w:rsidR="009636BF" w14:paraId="5B7D970D" w14:textId="77777777" w:rsidTr="009E51DC">
        <w:trPr>
          <w:trHeight w:val="258"/>
        </w:trPr>
        <w:tc>
          <w:tcPr>
            <w:tcW w:w="7093" w:type="dxa"/>
          </w:tcPr>
          <w:p w14:paraId="37756BB0" w14:textId="77777777" w:rsidR="009636BF" w:rsidRDefault="009636BF" w:rsidP="009E51DC">
            <w:pPr>
              <w:pStyle w:val="TableParagraph"/>
              <w:spacing w:line="217" w:lineRule="exact"/>
              <w:ind w:left="71"/>
              <w:rPr>
                <w:b/>
                <w:sz w:val="21"/>
              </w:rPr>
            </w:pPr>
            <w:r>
              <w:rPr>
                <w:b/>
                <w:w w:val="105"/>
                <w:sz w:val="21"/>
              </w:rPr>
              <w:t>B) PRIMO LIVELLO DI CONTROLLO</w:t>
            </w:r>
          </w:p>
        </w:tc>
        <w:tc>
          <w:tcPr>
            <w:tcW w:w="1559" w:type="dxa"/>
          </w:tcPr>
          <w:p w14:paraId="2EB11BA0" w14:textId="77777777" w:rsidR="009636BF" w:rsidRPr="00944D34" w:rsidRDefault="009636BF" w:rsidP="009E51DC">
            <w:pPr>
              <w:pStyle w:val="TableParagraph"/>
              <w:spacing w:line="217" w:lineRule="exact"/>
              <w:ind w:left="77" w:right="68"/>
              <w:jc w:val="center"/>
              <w:rPr>
                <w:b/>
                <w:sz w:val="20"/>
                <w:szCs w:val="20"/>
              </w:rPr>
            </w:pPr>
            <w:r w:rsidRPr="00944D34">
              <w:rPr>
                <w:b/>
                <w:sz w:val="20"/>
                <w:szCs w:val="20"/>
              </w:rPr>
              <w:t>€ 39.500,00</w:t>
            </w:r>
          </w:p>
        </w:tc>
      </w:tr>
      <w:tr w:rsidR="009636BF" w14:paraId="20219256" w14:textId="77777777" w:rsidTr="009E51DC">
        <w:trPr>
          <w:trHeight w:val="258"/>
        </w:trPr>
        <w:tc>
          <w:tcPr>
            <w:tcW w:w="7093" w:type="dxa"/>
          </w:tcPr>
          <w:p w14:paraId="7C18A3F6" w14:textId="77777777" w:rsidR="009636BF" w:rsidRDefault="009636BF" w:rsidP="009E51DC">
            <w:pPr>
              <w:pStyle w:val="TableParagraph"/>
              <w:spacing w:line="217" w:lineRule="exact"/>
              <w:ind w:left="71"/>
              <w:rPr>
                <w:b/>
                <w:sz w:val="21"/>
              </w:rPr>
            </w:pPr>
            <w:r>
              <w:rPr>
                <w:b/>
                <w:sz w:val="21"/>
              </w:rPr>
              <w:t>C) SECONDO LIVELLO DI CONTROLLO</w:t>
            </w:r>
          </w:p>
        </w:tc>
        <w:tc>
          <w:tcPr>
            <w:tcW w:w="1559" w:type="dxa"/>
          </w:tcPr>
          <w:p w14:paraId="58571731" w14:textId="77777777" w:rsidR="009636BF" w:rsidRPr="00944D34" w:rsidRDefault="009636BF" w:rsidP="009E51DC">
            <w:pPr>
              <w:pStyle w:val="TableParagraph"/>
              <w:spacing w:line="217" w:lineRule="exact"/>
              <w:ind w:left="77" w:right="68"/>
              <w:jc w:val="center"/>
              <w:rPr>
                <w:b/>
                <w:sz w:val="20"/>
                <w:szCs w:val="20"/>
              </w:rPr>
            </w:pPr>
            <w:r w:rsidRPr="00944D34">
              <w:rPr>
                <w:b/>
                <w:sz w:val="20"/>
                <w:szCs w:val="20"/>
              </w:rPr>
              <w:t>€ 29.900,00</w:t>
            </w:r>
          </w:p>
        </w:tc>
      </w:tr>
      <w:tr w:rsidR="009636BF" w14:paraId="4288EA37" w14:textId="77777777" w:rsidTr="009E51DC">
        <w:trPr>
          <w:trHeight w:val="258"/>
        </w:trPr>
        <w:tc>
          <w:tcPr>
            <w:tcW w:w="7093" w:type="dxa"/>
          </w:tcPr>
          <w:p w14:paraId="42F7B76C" w14:textId="77777777" w:rsidR="009636BF" w:rsidRDefault="009636BF" w:rsidP="009E51DC">
            <w:pPr>
              <w:pStyle w:val="TableParagraph"/>
              <w:spacing w:line="217" w:lineRule="exact"/>
              <w:ind w:left="71"/>
              <w:rPr>
                <w:b/>
                <w:sz w:val="21"/>
              </w:rPr>
            </w:pPr>
            <w:r>
              <w:rPr>
                <w:b/>
                <w:w w:val="105"/>
                <w:sz w:val="21"/>
              </w:rPr>
              <w:t>D) TERZO LIVELLO DI CONTROLLO</w:t>
            </w:r>
          </w:p>
        </w:tc>
        <w:tc>
          <w:tcPr>
            <w:tcW w:w="1559" w:type="dxa"/>
          </w:tcPr>
          <w:p w14:paraId="34447D55" w14:textId="77777777" w:rsidR="009636BF" w:rsidRPr="00944D34" w:rsidRDefault="009636BF" w:rsidP="009E51DC">
            <w:pPr>
              <w:pStyle w:val="TableParagraph"/>
              <w:spacing w:line="217" w:lineRule="exact"/>
              <w:ind w:left="77" w:right="68"/>
              <w:jc w:val="center"/>
              <w:rPr>
                <w:b/>
                <w:sz w:val="20"/>
                <w:szCs w:val="20"/>
              </w:rPr>
            </w:pPr>
            <w:r w:rsidRPr="00944D34">
              <w:rPr>
                <w:b/>
                <w:sz w:val="20"/>
                <w:szCs w:val="20"/>
              </w:rPr>
              <w:t>€ 59.100,00</w:t>
            </w:r>
          </w:p>
        </w:tc>
      </w:tr>
      <w:tr w:rsidR="009636BF" w14:paraId="5CBC1000" w14:textId="77777777" w:rsidTr="009E51DC">
        <w:trPr>
          <w:trHeight w:val="258"/>
        </w:trPr>
        <w:tc>
          <w:tcPr>
            <w:tcW w:w="7093" w:type="dxa"/>
          </w:tcPr>
          <w:p w14:paraId="198E0CA3" w14:textId="77777777" w:rsidR="009636BF" w:rsidRDefault="009636BF" w:rsidP="009E51DC">
            <w:pPr>
              <w:pStyle w:val="TableParagraph"/>
              <w:spacing w:line="217" w:lineRule="exact"/>
              <w:ind w:left="71"/>
              <w:rPr>
                <w:b/>
                <w:sz w:val="21"/>
              </w:rPr>
            </w:pPr>
            <w:r>
              <w:rPr>
                <w:b/>
                <w:sz w:val="21"/>
              </w:rPr>
              <w:t>TOTALE RICAVI PER LA GESTIONE DEL SERVIZIO</w:t>
            </w:r>
          </w:p>
        </w:tc>
        <w:tc>
          <w:tcPr>
            <w:tcW w:w="1559" w:type="dxa"/>
          </w:tcPr>
          <w:p w14:paraId="798775B8" w14:textId="77777777" w:rsidR="009636BF" w:rsidRPr="00944D34" w:rsidRDefault="009636BF" w:rsidP="009E51DC">
            <w:pPr>
              <w:pStyle w:val="TableParagraph"/>
              <w:spacing w:line="217" w:lineRule="exact"/>
              <w:ind w:left="80" w:right="68"/>
              <w:jc w:val="center"/>
              <w:rPr>
                <w:b/>
                <w:sz w:val="20"/>
                <w:szCs w:val="20"/>
              </w:rPr>
            </w:pPr>
            <w:r>
              <w:rPr>
                <w:b/>
                <w:sz w:val="20"/>
                <w:szCs w:val="20"/>
              </w:rPr>
              <w:t>€ 162</w:t>
            </w:r>
            <w:r w:rsidRPr="00944D34">
              <w:rPr>
                <w:b/>
                <w:sz w:val="20"/>
                <w:szCs w:val="20"/>
              </w:rPr>
              <w:t>.000,00</w:t>
            </w:r>
          </w:p>
        </w:tc>
      </w:tr>
      <w:tr w:rsidR="009636BF" w14:paraId="67947EC6" w14:textId="77777777" w:rsidTr="009E51DC">
        <w:trPr>
          <w:trHeight w:val="258"/>
        </w:trPr>
        <w:tc>
          <w:tcPr>
            <w:tcW w:w="7093" w:type="dxa"/>
          </w:tcPr>
          <w:p w14:paraId="35BEA917" w14:textId="77777777" w:rsidR="009636BF" w:rsidRPr="00836568" w:rsidRDefault="009636BF" w:rsidP="009E51DC">
            <w:pPr>
              <w:pStyle w:val="TableParagraph"/>
              <w:spacing w:line="217" w:lineRule="exact"/>
              <w:ind w:left="71"/>
              <w:rPr>
                <w:b/>
              </w:rPr>
            </w:pPr>
            <w:proofErr w:type="spellStart"/>
            <w:r>
              <w:rPr>
                <w:b/>
                <w:w w:val="95"/>
              </w:rPr>
              <w:t>Ricavo</w:t>
            </w:r>
            <w:proofErr w:type="spellEnd"/>
            <w:r>
              <w:rPr>
                <w:b/>
                <w:w w:val="95"/>
              </w:rPr>
              <w:t xml:space="preserve"> </w:t>
            </w:r>
            <w:proofErr w:type="spellStart"/>
            <w:r w:rsidRPr="00836568">
              <w:rPr>
                <w:b/>
                <w:w w:val="95"/>
              </w:rPr>
              <w:t>medio</w:t>
            </w:r>
            <w:proofErr w:type="spellEnd"/>
            <w:r w:rsidRPr="00836568">
              <w:rPr>
                <w:b/>
                <w:w w:val="95"/>
              </w:rPr>
              <w:t xml:space="preserve"> per OPS</w:t>
            </w:r>
          </w:p>
        </w:tc>
        <w:tc>
          <w:tcPr>
            <w:tcW w:w="1559" w:type="dxa"/>
          </w:tcPr>
          <w:p w14:paraId="6E69B011" w14:textId="77777777" w:rsidR="009636BF" w:rsidRPr="00944D34" w:rsidRDefault="009636BF" w:rsidP="009E51DC">
            <w:pPr>
              <w:pStyle w:val="TableParagraph"/>
              <w:spacing w:line="217" w:lineRule="exact"/>
              <w:ind w:left="79" w:right="68"/>
              <w:jc w:val="center"/>
              <w:rPr>
                <w:b/>
                <w:sz w:val="20"/>
                <w:szCs w:val="20"/>
              </w:rPr>
            </w:pPr>
            <w:r>
              <w:rPr>
                <w:b/>
                <w:sz w:val="20"/>
                <w:szCs w:val="20"/>
              </w:rPr>
              <w:t>€ 23</w:t>
            </w:r>
            <w:r w:rsidRPr="00944D34">
              <w:rPr>
                <w:b/>
                <w:sz w:val="20"/>
                <w:szCs w:val="20"/>
              </w:rPr>
              <w:t>,</w:t>
            </w:r>
            <w:r>
              <w:rPr>
                <w:b/>
                <w:sz w:val="20"/>
                <w:szCs w:val="20"/>
              </w:rPr>
              <w:t>14</w:t>
            </w:r>
          </w:p>
        </w:tc>
      </w:tr>
    </w:tbl>
    <w:p w14:paraId="46D062D9" w14:textId="77777777" w:rsidR="009636BF" w:rsidRDefault="009636BF" w:rsidP="009636BF">
      <w:pPr>
        <w:ind w:left="840"/>
        <w:rPr>
          <w:i/>
          <w:sz w:val="24"/>
        </w:rPr>
      </w:pPr>
      <w:r>
        <w:rPr>
          <w:i/>
          <w:w w:val="90"/>
          <w:sz w:val="24"/>
        </w:rPr>
        <w:t>NB: Gli importi sopra indicati sono omnicomprensivi.</w:t>
      </w:r>
    </w:p>
    <w:p w14:paraId="436CEE68" w14:textId="77777777" w:rsidR="009636BF" w:rsidRDefault="009636BF" w:rsidP="009636BF">
      <w:pPr>
        <w:pStyle w:val="Corpotesto"/>
        <w:ind w:left="0"/>
        <w:rPr>
          <w:i/>
          <w:sz w:val="26"/>
        </w:rPr>
      </w:pPr>
    </w:p>
    <w:p w14:paraId="4502E1E0" w14:textId="77777777" w:rsidR="009636BF" w:rsidRPr="009636BF" w:rsidRDefault="009636BF" w:rsidP="009636BF">
      <w:pPr>
        <w:pStyle w:val="Corpotesto"/>
        <w:spacing w:before="234"/>
        <w:ind w:left="492"/>
        <w:rPr>
          <w:rFonts w:ascii="Times New Roman" w:hAnsi="Times New Roman" w:cs="Times New Roman"/>
        </w:rPr>
      </w:pPr>
      <w:r w:rsidRPr="009636BF">
        <w:rPr>
          <w:rFonts w:ascii="Times New Roman" w:hAnsi="Times New Roman" w:cs="Times New Roman"/>
        </w:rPr>
        <w:t>Rimangono a carico della Provincia:</w:t>
      </w:r>
    </w:p>
    <w:p w14:paraId="1AA01CE7" w14:textId="77777777" w:rsidR="009636BF" w:rsidRPr="009636BF" w:rsidRDefault="009636BF" w:rsidP="009636BF">
      <w:pPr>
        <w:pStyle w:val="Paragrafoelenco"/>
        <w:numPr>
          <w:ilvl w:val="0"/>
          <w:numId w:val="31"/>
        </w:numPr>
        <w:tabs>
          <w:tab w:val="left" w:pos="852"/>
          <w:tab w:val="left" w:pos="853"/>
        </w:tabs>
        <w:spacing w:before="129"/>
        <w:ind w:hanging="361"/>
        <w:rPr>
          <w:rFonts w:ascii="Times New Roman" w:hAnsi="Times New Roman" w:cs="Times New Roman"/>
          <w:sz w:val="24"/>
          <w:szCs w:val="24"/>
        </w:rPr>
      </w:pPr>
      <w:r w:rsidRPr="009636BF">
        <w:rPr>
          <w:rFonts w:ascii="Times New Roman" w:hAnsi="Times New Roman" w:cs="Times New Roman"/>
          <w:sz w:val="24"/>
          <w:szCs w:val="24"/>
        </w:rPr>
        <w:t>Costo della piattaforma ENEA per l’acquisizione degli APE;</w:t>
      </w:r>
    </w:p>
    <w:p w14:paraId="0B818B2F" w14:textId="77777777" w:rsidR="009636BF" w:rsidRPr="009636BF" w:rsidRDefault="009636BF" w:rsidP="009636BF">
      <w:pPr>
        <w:pStyle w:val="Paragrafoelenco"/>
        <w:numPr>
          <w:ilvl w:val="0"/>
          <w:numId w:val="31"/>
        </w:numPr>
        <w:tabs>
          <w:tab w:val="left" w:pos="852"/>
          <w:tab w:val="left" w:pos="853"/>
        </w:tabs>
        <w:spacing w:before="71"/>
        <w:ind w:hanging="361"/>
        <w:rPr>
          <w:rFonts w:ascii="Times New Roman" w:hAnsi="Times New Roman" w:cs="Times New Roman"/>
          <w:sz w:val="24"/>
          <w:szCs w:val="24"/>
        </w:rPr>
      </w:pPr>
      <w:r w:rsidRPr="009636BF">
        <w:rPr>
          <w:rFonts w:ascii="Times New Roman" w:hAnsi="Times New Roman" w:cs="Times New Roman"/>
          <w:sz w:val="24"/>
          <w:szCs w:val="24"/>
        </w:rPr>
        <w:t>Costi legati ad altri oneri per gli adempimenti di competenza della Provincia;</w:t>
      </w:r>
    </w:p>
    <w:p w14:paraId="03C54592" w14:textId="77777777" w:rsidR="009636BF" w:rsidRPr="009636BF" w:rsidRDefault="009636BF" w:rsidP="009636BF">
      <w:pPr>
        <w:pStyle w:val="Paragrafoelenco"/>
        <w:numPr>
          <w:ilvl w:val="0"/>
          <w:numId w:val="31"/>
        </w:numPr>
        <w:tabs>
          <w:tab w:val="left" w:pos="852"/>
          <w:tab w:val="left" w:pos="853"/>
        </w:tabs>
        <w:spacing w:before="71"/>
        <w:ind w:hanging="361"/>
        <w:rPr>
          <w:rFonts w:ascii="Times New Roman" w:hAnsi="Times New Roman" w:cs="Times New Roman"/>
          <w:sz w:val="24"/>
          <w:szCs w:val="24"/>
        </w:rPr>
      </w:pPr>
      <w:r w:rsidRPr="009636BF">
        <w:rPr>
          <w:rFonts w:ascii="Times New Roman" w:hAnsi="Times New Roman" w:cs="Times New Roman"/>
          <w:sz w:val="24"/>
          <w:szCs w:val="24"/>
        </w:rPr>
        <w:t>Costi di assistenza legale di cui la Provincia intende dotarsi, a supporto del servizio di controllo.</w:t>
      </w:r>
    </w:p>
    <w:p w14:paraId="420AAE0F" w14:textId="77777777" w:rsidR="009636BF" w:rsidRPr="009636BF" w:rsidRDefault="009636BF" w:rsidP="009636BF">
      <w:pPr>
        <w:tabs>
          <w:tab w:val="left" w:pos="852"/>
          <w:tab w:val="left" w:pos="853"/>
        </w:tabs>
        <w:spacing w:before="71"/>
        <w:ind w:left="491"/>
        <w:rPr>
          <w:rFonts w:ascii="Times New Roman" w:hAnsi="Times New Roman" w:cs="Times New Roman"/>
          <w:sz w:val="24"/>
          <w:szCs w:val="24"/>
        </w:rPr>
      </w:pPr>
      <w:r w:rsidRPr="009636BF">
        <w:rPr>
          <w:rFonts w:ascii="Times New Roman" w:hAnsi="Times New Roman" w:cs="Times New Roman"/>
          <w:sz w:val="24"/>
          <w:szCs w:val="24"/>
        </w:rPr>
        <w:t>Detti costi sono complessivamente stimati in circa 27.000,00 euro in ciascun anno.</w:t>
      </w:r>
    </w:p>
    <w:p w14:paraId="2EC43BE2" w14:textId="77777777" w:rsidR="009636BF" w:rsidRDefault="009636BF" w:rsidP="009636BF">
      <w:pPr>
        <w:pStyle w:val="Corpotesto"/>
        <w:ind w:left="0"/>
        <w:rPr>
          <w:sz w:val="26"/>
        </w:rPr>
      </w:pPr>
    </w:p>
    <w:p w14:paraId="393A1D0D" w14:textId="77777777" w:rsidR="009636BF" w:rsidRPr="009636BF" w:rsidRDefault="009636BF" w:rsidP="009636BF">
      <w:pPr>
        <w:pStyle w:val="Titolo21"/>
        <w:numPr>
          <w:ilvl w:val="0"/>
          <w:numId w:val="18"/>
        </w:numPr>
        <w:tabs>
          <w:tab w:val="left" w:pos="368"/>
        </w:tabs>
        <w:ind w:left="367" w:hanging="236"/>
        <w:rPr>
          <w:rFonts w:ascii="Times New Roman" w:hAnsi="Times New Roman" w:cs="Times New Roman"/>
        </w:rPr>
      </w:pPr>
      <w:bookmarkStart w:id="19" w:name="_Toc72144149"/>
      <w:r w:rsidRPr="009636BF">
        <w:rPr>
          <w:rFonts w:ascii="Times New Roman" w:hAnsi="Times New Roman" w:cs="Times New Roman"/>
        </w:rPr>
        <w:t>Ricavi del servizio.</w:t>
      </w:r>
      <w:bookmarkEnd w:id="19"/>
    </w:p>
    <w:p w14:paraId="05794E4C" w14:textId="77777777" w:rsidR="009636BF" w:rsidRDefault="009636BF" w:rsidP="009636BF">
      <w:pPr>
        <w:pStyle w:val="Corpotesto"/>
        <w:spacing w:before="129" w:line="352" w:lineRule="auto"/>
        <w:ind w:right="424" w:firstLine="708"/>
        <w:jc w:val="both"/>
      </w:pPr>
      <w:r w:rsidRPr="009636BF">
        <w:rPr>
          <w:rFonts w:ascii="Times New Roman" w:hAnsi="Times New Roman" w:cs="Times New Roman"/>
        </w:rPr>
        <w:t>I ricavi del servizio sono parametrati anch’essi al numero di APE che perverranno, ed è immediato verificare che l’introito complessivo è pari a € 189.000,00, a copertura completa dei costi stimati</w:t>
      </w:r>
      <w:r w:rsidRPr="00944D34">
        <w:t>.</w:t>
      </w:r>
    </w:p>
    <w:p w14:paraId="19BD7388" w14:textId="77777777" w:rsidR="009636BF" w:rsidRDefault="009636BF" w:rsidP="009636BF">
      <w:pPr>
        <w:pStyle w:val="Corpotesto"/>
        <w:spacing w:before="1"/>
        <w:ind w:left="0"/>
        <w:rPr>
          <w:sz w:val="35"/>
        </w:rPr>
      </w:pPr>
    </w:p>
    <w:p w14:paraId="1405EB8C" w14:textId="77777777" w:rsidR="009636BF" w:rsidRPr="00836568" w:rsidRDefault="009636BF" w:rsidP="009636BF">
      <w:pPr>
        <w:pStyle w:val="Corpotesto"/>
        <w:spacing w:before="1"/>
        <w:ind w:left="0"/>
        <w:rPr>
          <w:sz w:val="16"/>
          <w:szCs w:val="16"/>
        </w:rPr>
      </w:pPr>
    </w:p>
    <w:p w14:paraId="422A03BF" w14:textId="77777777" w:rsidR="009636BF" w:rsidRPr="009636BF" w:rsidRDefault="009636BF" w:rsidP="009636BF">
      <w:pPr>
        <w:pStyle w:val="Titolo21"/>
        <w:numPr>
          <w:ilvl w:val="0"/>
          <w:numId w:val="18"/>
        </w:numPr>
        <w:tabs>
          <w:tab w:val="left" w:pos="368"/>
        </w:tabs>
        <w:ind w:left="367" w:hanging="236"/>
        <w:rPr>
          <w:rFonts w:ascii="Times New Roman" w:hAnsi="Times New Roman" w:cs="Times New Roman"/>
        </w:rPr>
      </w:pPr>
      <w:bookmarkStart w:id="20" w:name="_Toc72144150"/>
      <w:r w:rsidRPr="009636BF">
        <w:rPr>
          <w:rFonts w:ascii="Times New Roman" w:hAnsi="Times New Roman" w:cs="Times New Roman"/>
        </w:rPr>
        <w:t>Conto economico.</w:t>
      </w:r>
      <w:bookmarkEnd w:id="20"/>
    </w:p>
    <w:p w14:paraId="60DE7E77" w14:textId="77777777" w:rsidR="009636BF" w:rsidRPr="009636BF" w:rsidRDefault="009636BF" w:rsidP="009636BF">
      <w:pPr>
        <w:pStyle w:val="Corpotesto"/>
        <w:spacing w:before="129" w:line="352" w:lineRule="auto"/>
        <w:ind w:right="424" w:firstLine="708"/>
        <w:jc w:val="both"/>
        <w:rPr>
          <w:rFonts w:ascii="Times New Roman" w:hAnsi="Times New Roman" w:cs="Times New Roman"/>
        </w:rPr>
      </w:pPr>
      <w:r w:rsidRPr="009636BF">
        <w:rPr>
          <w:rFonts w:ascii="Times New Roman" w:hAnsi="Times New Roman" w:cs="Times New Roman"/>
        </w:rPr>
        <w:t>L’elaborazione del conto economico deve tenere in considerazione il fatto che una parte degli introiti che si realizzano nell’anno sono necessari ad effettuare i controlli degli APE pervenuti nell’anno stesso.</w:t>
      </w:r>
    </w:p>
    <w:p w14:paraId="52A69164" w14:textId="77777777" w:rsidR="009636BF" w:rsidRPr="009636BF" w:rsidRDefault="009636BF" w:rsidP="009636BF">
      <w:pPr>
        <w:pStyle w:val="Corpotesto"/>
        <w:spacing w:line="276" w:lineRule="exact"/>
        <w:ind w:left="840"/>
        <w:jc w:val="both"/>
        <w:rPr>
          <w:rFonts w:ascii="Times New Roman" w:hAnsi="Times New Roman" w:cs="Times New Roman"/>
        </w:rPr>
      </w:pPr>
    </w:p>
    <w:p w14:paraId="5B249453" w14:textId="77777777" w:rsidR="009636BF" w:rsidRDefault="009636BF" w:rsidP="009636BF">
      <w:pPr>
        <w:pStyle w:val="Corpotesto"/>
        <w:spacing w:line="276" w:lineRule="exact"/>
        <w:ind w:left="840"/>
        <w:jc w:val="both"/>
        <w:rPr>
          <w:rFonts w:ascii="Times New Roman" w:hAnsi="Times New Roman" w:cs="Times New Roman"/>
        </w:rPr>
      </w:pPr>
      <w:r w:rsidRPr="009636BF">
        <w:rPr>
          <w:rFonts w:ascii="Times New Roman" w:hAnsi="Times New Roman" w:cs="Times New Roman"/>
        </w:rPr>
        <w:t>In definitiva il conto economico si riassume come sotto:</w:t>
      </w:r>
    </w:p>
    <w:p w14:paraId="0B5A343C" w14:textId="77777777" w:rsidR="000108F1" w:rsidRPr="009636BF" w:rsidRDefault="000108F1" w:rsidP="009636BF">
      <w:pPr>
        <w:pStyle w:val="Corpotesto"/>
        <w:spacing w:line="276" w:lineRule="exact"/>
        <w:ind w:left="840"/>
        <w:jc w:val="both"/>
        <w:rPr>
          <w:rFonts w:ascii="Times New Roman" w:hAnsi="Times New Roman" w:cs="Times New Roman"/>
        </w:rPr>
      </w:pPr>
    </w:p>
    <w:p w14:paraId="255B1CAE" w14:textId="77777777" w:rsidR="009636BF" w:rsidRPr="009636BF" w:rsidRDefault="009636BF" w:rsidP="009636BF">
      <w:pPr>
        <w:pStyle w:val="Corpotesto"/>
        <w:spacing w:before="4" w:after="1"/>
        <w:ind w:left="0"/>
        <w:rPr>
          <w:rFonts w:ascii="Times New Roman" w:hAnsi="Times New Roman" w:cs="Times New Roman"/>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
        <w:gridCol w:w="6722"/>
        <w:gridCol w:w="1125"/>
        <w:gridCol w:w="1202"/>
      </w:tblGrid>
      <w:tr w:rsidR="009636BF" w14:paraId="3FDDAAD1" w14:textId="77777777" w:rsidTr="009E51DC">
        <w:trPr>
          <w:trHeight w:val="213"/>
        </w:trPr>
        <w:tc>
          <w:tcPr>
            <w:tcW w:w="602" w:type="dxa"/>
            <w:tcBorders>
              <w:top w:val="nil"/>
              <w:left w:val="nil"/>
              <w:right w:val="nil"/>
            </w:tcBorders>
          </w:tcPr>
          <w:p w14:paraId="33680199" w14:textId="77777777" w:rsidR="009636BF" w:rsidRPr="00BF22BD" w:rsidRDefault="009636BF" w:rsidP="009E51DC">
            <w:pPr>
              <w:pStyle w:val="TableParagraph"/>
              <w:spacing w:line="194" w:lineRule="exact"/>
              <w:ind w:left="86"/>
              <w:rPr>
                <w:b/>
                <w:w w:val="90"/>
                <w:sz w:val="18"/>
                <w:szCs w:val="18"/>
              </w:rPr>
            </w:pPr>
            <w:r w:rsidRPr="00BF22BD">
              <w:rPr>
                <w:b/>
                <w:w w:val="90"/>
                <w:sz w:val="18"/>
                <w:szCs w:val="18"/>
              </w:rPr>
              <w:t>A)</w:t>
            </w:r>
          </w:p>
        </w:tc>
        <w:tc>
          <w:tcPr>
            <w:tcW w:w="6722" w:type="dxa"/>
            <w:tcBorders>
              <w:top w:val="nil"/>
              <w:left w:val="single" w:sz="4" w:space="0" w:color="000000"/>
              <w:right w:val="nil"/>
            </w:tcBorders>
          </w:tcPr>
          <w:p w14:paraId="381221E0" w14:textId="77777777" w:rsidR="009636BF" w:rsidRPr="00BF22BD" w:rsidRDefault="009636BF" w:rsidP="009E51DC">
            <w:pPr>
              <w:pStyle w:val="TableParagraph"/>
              <w:spacing w:line="194" w:lineRule="exact"/>
              <w:ind w:left="67"/>
              <w:rPr>
                <w:b/>
                <w:w w:val="90"/>
                <w:sz w:val="18"/>
                <w:szCs w:val="18"/>
              </w:rPr>
            </w:pPr>
            <w:r w:rsidRPr="00BF22BD">
              <w:rPr>
                <w:b/>
                <w:w w:val="90"/>
                <w:sz w:val="18"/>
                <w:szCs w:val="18"/>
              </w:rPr>
              <w:t>VALORI DELLA PRODUZIONE (RICAVI)</w:t>
            </w:r>
          </w:p>
        </w:tc>
        <w:tc>
          <w:tcPr>
            <w:tcW w:w="1125" w:type="dxa"/>
            <w:tcBorders>
              <w:top w:val="nil"/>
              <w:left w:val="nil"/>
              <w:right w:val="nil"/>
            </w:tcBorders>
          </w:tcPr>
          <w:p w14:paraId="2AAA594E" w14:textId="77777777" w:rsidR="009636BF" w:rsidRPr="00BF22BD" w:rsidRDefault="009636BF" w:rsidP="009E51DC">
            <w:pPr>
              <w:pStyle w:val="TableParagraph"/>
              <w:spacing w:line="194" w:lineRule="exact"/>
              <w:ind w:left="281"/>
              <w:rPr>
                <w:b/>
                <w:w w:val="90"/>
                <w:sz w:val="18"/>
                <w:szCs w:val="18"/>
              </w:rPr>
            </w:pPr>
            <w:r w:rsidRPr="00BF22BD">
              <w:rPr>
                <w:b/>
                <w:w w:val="90"/>
                <w:sz w:val="18"/>
                <w:szCs w:val="18"/>
              </w:rPr>
              <w:t>1° anno</w:t>
            </w:r>
          </w:p>
        </w:tc>
        <w:tc>
          <w:tcPr>
            <w:tcW w:w="1202" w:type="dxa"/>
            <w:tcBorders>
              <w:top w:val="nil"/>
              <w:left w:val="nil"/>
              <w:right w:val="nil"/>
            </w:tcBorders>
          </w:tcPr>
          <w:p w14:paraId="6430D163" w14:textId="77777777" w:rsidR="009636BF" w:rsidRPr="00BF22BD" w:rsidRDefault="009636BF" w:rsidP="009E51DC">
            <w:pPr>
              <w:pStyle w:val="TableParagraph"/>
              <w:spacing w:line="194" w:lineRule="exact"/>
              <w:ind w:left="313"/>
              <w:rPr>
                <w:b/>
                <w:w w:val="90"/>
                <w:sz w:val="18"/>
                <w:szCs w:val="18"/>
              </w:rPr>
            </w:pPr>
            <w:r w:rsidRPr="00BF22BD">
              <w:rPr>
                <w:b/>
                <w:w w:val="90"/>
                <w:sz w:val="18"/>
                <w:szCs w:val="18"/>
              </w:rPr>
              <w:t>2° anno</w:t>
            </w:r>
          </w:p>
        </w:tc>
      </w:tr>
      <w:tr w:rsidR="009636BF" w14:paraId="01644739" w14:textId="77777777" w:rsidTr="009E51DC">
        <w:trPr>
          <w:trHeight w:val="399"/>
        </w:trPr>
        <w:tc>
          <w:tcPr>
            <w:tcW w:w="602" w:type="dxa"/>
            <w:tcBorders>
              <w:left w:val="nil"/>
              <w:bottom w:val="single" w:sz="4" w:space="0" w:color="000000"/>
              <w:right w:val="nil"/>
            </w:tcBorders>
          </w:tcPr>
          <w:p w14:paraId="35EEE453" w14:textId="77777777" w:rsidR="009636BF" w:rsidRPr="00BF22BD" w:rsidRDefault="009636BF" w:rsidP="009E51DC">
            <w:pPr>
              <w:pStyle w:val="TableParagraph"/>
              <w:rPr>
                <w:w w:val="90"/>
                <w:sz w:val="18"/>
                <w:szCs w:val="18"/>
              </w:rPr>
            </w:pPr>
          </w:p>
        </w:tc>
        <w:tc>
          <w:tcPr>
            <w:tcW w:w="6722" w:type="dxa"/>
            <w:tcBorders>
              <w:left w:val="single" w:sz="4" w:space="0" w:color="000000"/>
              <w:bottom w:val="single" w:sz="4" w:space="0" w:color="000000"/>
            </w:tcBorders>
          </w:tcPr>
          <w:p w14:paraId="28BA1A2C" w14:textId="77777777" w:rsidR="009636BF" w:rsidRPr="00BF22BD" w:rsidRDefault="009636BF" w:rsidP="009E51DC">
            <w:pPr>
              <w:pStyle w:val="TableParagraph"/>
              <w:spacing w:line="191" w:lineRule="exact"/>
              <w:ind w:left="427"/>
              <w:rPr>
                <w:w w:val="90"/>
                <w:sz w:val="18"/>
                <w:szCs w:val="18"/>
              </w:rPr>
            </w:pPr>
            <w:proofErr w:type="spellStart"/>
            <w:r w:rsidRPr="00BF22BD">
              <w:rPr>
                <w:w w:val="90"/>
                <w:sz w:val="18"/>
                <w:szCs w:val="18"/>
              </w:rPr>
              <w:t>Ricavi</w:t>
            </w:r>
            <w:proofErr w:type="spellEnd"/>
            <w:r w:rsidRPr="00BF22BD">
              <w:rPr>
                <w:w w:val="90"/>
                <w:sz w:val="18"/>
                <w:szCs w:val="18"/>
              </w:rPr>
              <w:t xml:space="preserve"> (</w:t>
            </w:r>
            <w:proofErr w:type="spellStart"/>
            <w:r w:rsidRPr="00BF22BD">
              <w:rPr>
                <w:w w:val="90"/>
                <w:sz w:val="18"/>
                <w:szCs w:val="18"/>
              </w:rPr>
              <w:t>corrispettivo</w:t>
            </w:r>
            <w:proofErr w:type="spellEnd"/>
            <w:r w:rsidRPr="00BF22BD">
              <w:rPr>
                <w:w w:val="90"/>
                <w:sz w:val="18"/>
                <w:szCs w:val="18"/>
              </w:rPr>
              <w:t xml:space="preserve"> </w:t>
            </w:r>
            <w:proofErr w:type="spellStart"/>
            <w:r w:rsidRPr="00BF22BD">
              <w:rPr>
                <w:w w:val="90"/>
                <w:sz w:val="18"/>
                <w:szCs w:val="18"/>
              </w:rPr>
              <w:t>contratto</w:t>
            </w:r>
            <w:proofErr w:type="spellEnd"/>
            <w:r w:rsidRPr="00BF22BD">
              <w:rPr>
                <w:w w:val="90"/>
                <w:sz w:val="18"/>
                <w:szCs w:val="18"/>
              </w:rPr>
              <w:t xml:space="preserve"> </w:t>
            </w:r>
            <w:proofErr w:type="spellStart"/>
            <w:r w:rsidRPr="00BF22BD">
              <w:rPr>
                <w:w w:val="90"/>
                <w:sz w:val="18"/>
                <w:szCs w:val="18"/>
              </w:rPr>
              <w:t>Provincia</w:t>
            </w:r>
            <w:proofErr w:type="spellEnd"/>
            <w:r w:rsidRPr="00BF22BD">
              <w:rPr>
                <w:w w:val="90"/>
                <w:sz w:val="18"/>
                <w:szCs w:val="18"/>
              </w:rPr>
              <w:t>)</w:t>
            </w:r>
          </w:p>
        </w:tc>
        <w:tc>
          <w:tcPr>
            <w:tcW w:w="1125" w:type="dxa"/>
            <w:tcBorders>
              <w:bottom w:val="single" w:sz="4" w:space="0" w:color="000000"/>
            </w:tcBorders>
          </w:tcPr>
          <w:p w14:paraId="068AD18B" w14:textId="77777777" w:rsidR="009636BF" w:rsidRPr="00BF22BD" w:rsidRDefault="009636BF" w:rsidP="009E51DC">
            <w:pPr>
              <w:jc w:val="right"/>
              <w:rPr>
                <w:b/>
                <w:sz w:val="18"/>
                <w:szCs w:val="18"/>
              </w:rPr>
            </w:pPr>
            <w:r w:rsidRPr="00BF22BD">
              <w:rPr>
                <w:b/>
                <w:sz w:val="18"/>
                <w:szCs w:val="18"/>
              </w:rPr>
              <w:t xml:space="preserve">€ </w:t>
            </w:r>
            <w:r>
              <w:rPr>
                <w:b/>
                <w:sz w:val="18"/>
                <w:szCs w:val="18"/>
              </w:rPr>
              <w:t>132.800</w:t>
            </w:r>
          </w:p>
        </w:tc>
        <w:tc>
          <w:tcPr>
            <w:tcW w:w="1202" w:type="dxa"/>
            <w:tcBorders>
              <w:bottom w:val="single" w:sz="4" w:space="0" w:color="000000"/>
            </w:tcBorders>
          </w:tcPr>
          <w:p w14:paraId="169586E2" w14:textId="77777777" w:rsidR="009636BF" w:rsidRPr="00BF22BD" w:rsidRDefault="009636BF" w:rsidP="009E51DC">
            <w:pPr>
              <w:jc w:val="right"/>
              <w:rPr>
                <w:b/>
                <w:sz w:val="18"/>
                <w:szCs w:val="18"/>
              </w:rPr>
            </w:pPr>
            <w:r w:rsidRPr="00BF22BD">
              <w:rPr>
                <w:b/>
                <w:sz w:val="18"/>
                <w:szCs w:val="18"/>
              </w:rPr>
              <w:t xml:space="preserve">€ </w:t>
            </w:r>
            <w:r>
              <w:rPr>
                <w:b/>
                <w:sz w:val="18"/>
                <w:szCs w:val="18"/>
              </w:rPr>
              <w:t>132.800</w:t>
            </w:r>
          </w:p>
        </w:tc>
      </w:tr>
      <w:tr w:rsidR="009636BF" w14:paraId="2DD44688" w14:textId="77777777" w:rsidTr="009E51DC">
        <w:trPr>
          <w:trHeight w:val="206"/>
        </w:trPr>
        <w:tc>
          <w:tcPr>
            <w:tcW w:w="602" w:type="dxa"/>
            <w:tcBorders>
              <w:top w:val="single" w:sz="4" w:space="0" w:color="000000"/>
              <w:left w:val="nil"/>
              <w:right w:val="nil"/>
            </w:tcBorders>
          </w:tcPr>
          <w:p w14:paraId="7F0D153E" w14:textId="77777777" w:rsidR="009636BF" w:rsidRPr="00BF22BD" w:rsidRDefault="009636BF" w:rsidP="009E51DC">
            <w:pPr>
              <w:pStyle w:val="TableParagraph"/>
              <w:rPr>
                <w:w w:val="90"/>
                <w:sz w:val="18"/>
                <w:szCs w:val="18"/>
              </w:rPr>
            </w:pPr>
          </w:p>
        </w:tc>
        <w:tc>
          <w:tcPr>
            <w:tcW w:w="6722" w:type="dxa"/>
            <w:tcBorders>
              <w:top w:val="single" w:sz="4" w:space="0" w:color="000000"/>
              <w:left w:val="single" w:sz="4" w:space="0" w:color="000000"/>
            </w:tcBorders>
          </w:tcPr>
          <w:p w14:paraId="33F4ECED" w14:textId="77777777" w:rsidR="009636BF" w:rsidRPr="00BF22BD" w:rsidRDefault="009636BF" w:rsidP="009E51DC">
            <w:pPr>
              <w:pStyle w:val="TableParagraph"/>
              <w:spacing w:line="181" w:lineRule="exact"/>
              <w:ind w:left="67"/>
              <w:rPr>
                <w:b/>
                <w:w w:val="90"/>
                <w:sz w:val="18"/>
                <w:szCs w:val="18"/>
              </w:rPr>
            </w:pPr>
            <w:r w:rsidRPr="00BF22BD">
              <w:rPr>
                <w:b/>
                <w:w w:val="90"/>
                <w:sz w:val="18"/>
                <w:szCs w:val="18"/>
              </w:rPr>
              <w:t xml:space="preserve">TOTALE (A) </w:t>
            </w:r>
            <w:proofErr w:type="spellStart"/>
            <w:r w:rsidRPr="00BF22BD">
              <w:rPr>
                <w:b/>
                <w:w w:val="90"/>
                <w:sz w:val="18"/>
                <w:szCs w:val="18"/>
              </w:rPr>
              <w:t>valore</w:t>
            </w:r>
            <w:proofErr w:type="spellEnd"/>
            <w:r w:rsidRPr="00BF22BD">
              <w:rPr>
                <w:b/>
                <w:w w:val="90"/>
                <w:sz w:val="18"/>
                <w:szCs w:val="18"/>
              </w:rPr>
              <w:t xml:space="preserve"> </w:t>
            </w:r>
            <w:proofErr w:type="spellStart"/>
            <w:r w:rsidRPr="00BF22BD">
              <w:rPr>
                <w:b/>
                <w:w w:val="90"/>
                <w:sz w:val="18"/>
                <w:szCs w:val="18"/>
              </w:rPr>
              <w:t>della</w:t>
            </w:r>
            <w:proofErr w:type="spellEnd"/>
            <w:r w:rsidRPr="00BF22BD">
              <w:rPr>
                <w:b/>
                <w:w w:val="90"/>
                <w:sz w:val="18"/>
                <w:szCs w:val="18"/>
              </w:rPr>
              <w:t xml:space="preserve"> </w:t>
            </w:r>
            <w:proofErr w:type="spellStart"/>
            <w:r w:rsidRPr="00BF22BD">
              <w:rPr>
                <w:b/>
                <w:w w:val="90"/>
                <w:sz w:val="18"/>
                <w:szCs w:val="18"/>
              </w:rPr>
              <w:t>produzione</w:t>
            </w:r>
            <w:proofErr w:type="spellEnd"/>
          </w:p>
        </w:tc>
        <w:tc>
          <w:tcPr>
            <w:tcW w:w="1125" w:type="dxa"/>
            <w:tcBorders>
              <w:top w:val="single" w:sz="4" w:space="0" w:color="000000"/>
            </w:tcBorders>
          </w:tcPr>
          <w:p w14:paraId="563219C9" w14:textId="77777777" w:rsidR="009636BF" w:rsidRPr="00BF22BD" w:rsidRDefault="009636BF" w:rsidP="009E51DC">
            <w:pPr>
              <w:jc w:val="right"/>
              <w:rPr>
                <w:b/>
                <w:sz w:val="18"/>
                <w:szCs w:val="18"/>
              </w:rPr>
            </w:pPr>
            <w:r w:rsidRPr="00BF22BD">
              <w:rPr>
                <w:b/>
                <w:sz w:val="18"/>
                <w:szCs w:val="18"/>
              </w:rPr>
              <w:t xml:space="preserve">€ </w:t>
            </w:r>
            <w:r>
              <w:rPr>
                <w:b/>
                <w:sz w:val="18"/>
                <w:szCs w:val="18"/>
              </w:rPr>
              <w:t>132.800</w:t>
            </w:r>
          </w:p>
        </w:tc>
        <w:tc>
          <w:tcPr>
            <w:tcW w:w="1202" w:type="dxa"/>
            <w:tcBorders>
              <w:top w:val="single" w:sz="4" w:space="0" w:color="000000"/>
            </w:tcBorders>
          </w:tcPr>
          <w:p w14:paraId="5B141E1E" w14:textId="77777777" w:rsidR="009636BF" w:rsidRPr="00BF22BD" w:rsidRDefault="009636BF" w:rsidP="009E51DC">
            <w:pPr>
              <w:jc w:val="right"/>
              <w:rPr>
                <w:b/>
                <w:sz w:val="18"/>
                <w:szCs w:val="18"/>
              </w:rPr>
            </w:pPr>
            <w:r w:rsidRPr="00BF22BD">
              <w:rPr>
                <w:b/>
                <w:sz w:val="18"/>
                <w:szCs w:val="18"/>
              </w:rPr>
              <w:t xml:space="preserve">€ </w:t>
            </w:r>
            <w:r>
              <w:rPr>
                <w:b/>
                <w:sz w:val="18"/>
                <w:szCs w:val="18"/>
              </w:rPr>
              <w:t>132.800</w:t>
            </w:r>
          </w:p>
        </w:tc>
      </w:tr>
      <w:tr w:rsidR="009636BF" w14:paraId="2BDA4FCE" w14:textId="77777777" w:rsidTr="009E51DC">
        <w:trPr>
          <w:trHeight w:val="404"/>
        </w:trPr>
        <w:tc>
          <w:tcPr>
            <w:tcW w:w="602" w:type="dxa"/>
            <w:tcBorders>
              <w:left w:val="nil"/>
              <w:right w:val="nil"/>
            </w:tcBorders>
          </w:tcPr>
          <w:p w14:paraId="43A29CE2" w14:textId="77777777" w:rsidR="009636BF" w:rsidRPr="00BF22BD" w:rsidRDefault="009636BF" w:rsidP="009E51DC">
            <w:pPr>
              <w:pStyle w:val="TableParagraph"/>
              <w:spacing w:before="4"/>
              <w:rPr>
                <w:w w:val="90"/>
                <w:sz w:val="18"/>
                <w:szCs w:val="18"/>
              </w:rPr>
            </w:pPr>
          </w:p>
          <w:p w14:paraId="50695CE6" w14:textId="77777777" w:rsidR="009636BF" w:rsidRPr="00BF22BD" w:rsidRDefault="009636BF" w:rsidP="009E51DC">
            <w:pPr>
              <w:pStyle w:val="TableParagraph"/>
              <w:spacing w:line="196" w:lineRule="exact"/>
              <w:ind w:left="86"/>
              <w:rPr>
                <w:b/>
                <w:w w:val="90"/>
                <w:sz w:val="18"/>
                <w:szCs w:val="18"/>
              </w:rPr>
            </w:pPr>
            <w:r w:rsidRPr="00BF22BD">
              <w:rPr>
                <w:b/>
                <w:w w:val="90"/>
                <w:sz w:val="18"/>
                <w:szCs w:val="18"/>
              </w:rPr>
              <w:t>B)</w:t>
            </w:r>
          </w:p>
        </w:tc>
        <w:tc>
          <w:tcPr>
            <w:tcW w:w="6722" w:type="dxa"/>
            <w:tcBorders>
              <w:left w:val="single" w:sz="4" w:space="0" w:color="000000"/>
              <w:right w:val="nil"/>
            </w:tcBorders>
          </w:tcPr>
          <w:p w14:paraId="751DB260" w14:textId="77777777" w:rsidR="009636BF" w:rsidRPr="00BF22BD" w:rsidRDefault="009636BF" w:rsidP="009E51DC">
            <w:pPr>
              <w:pStyle w:val="TableParagraph"/>
              <w:spacing w:before="4"/>
              <w:rPr>
                <w:w w:val="90"/>
                <w:sz w:val="18"/>
                <w:szCs w:val="18"/>
              </w:rPr>
            </w:pPr>
          </w:p>
          <w:p w14:paraId="0F511061" w14:textId="77777777" w:rsidR="009636BF" w:rsidRPr="00BF22BD" w:rsidRDefault="009636BF" w:rsidP="009E51DC">
            <w:pPr>
              <w:pStyle w:val="TableParagraph"/>
              <w:spacing w:line="196" w:lineRule="exact"/>
              <w:ind w:left="67"/>
              <w:rPr>
                <w:b/>
                <w:w w:val="90"/>
                <w:sz w:val="18"/>
                <w:szCs w:val="18"/>
              </w:rPr>
            </w:pPr>
            <w:r w:rsidRPr="00BF22BD">
              <w:rPr>
                <w:b/>
                <w:w w:val="90"/>
                <w:sz w:val="18"/>
                <w:szCs w:val="18"/>
              </w:rPr>
              <w:t>COSTI DELLA PRODUZIONE</w:t>
            </w:r>
          </w:p>
        </w:tc>
        <w:tc>
          <w:tcPr>
            <w:tcW w:w="1125" w:type="dxa"/>
            <w:tcBorders>
              <w:left w:val="nil"/>
              <w:right w:val="nil"/>
            </w:tcBorders>
          </w:tcPr>
          <w:p w14:paraId="33EE0453" w14:textId="77777777" w:rsidR="009636BF" w:rsidRPr="00BF22BD" w:rsidRDefault="009636BF" w:rsidP="009E51DC">
            <w:pPr>
              <w:pStyle w:val="TableParagraph"/>
              <w:rPr>
                <w:w w:val="90"/>
                <w:sz w:val="18"/>
                <w:szCs w:val="18"/>
              </w:rPr>
            </w:pPr>
          </w:p>
        </w:tc>
        <w:tc>
          <w:tcPr>
            <w:tcW w:w="1202" w:type="dxa"/>
            <w:tcBorders>
              <w:left w:val="nil"/>
              <w:right w:val="nil"/>
            </w:tcBorders>
          </w:tcPr>
          <w:p w14:paraId="4D28A8A3" w14:textId="77777777" w:rsidR="009636BF" w:rsidRPr="00BF22BD" w:rsidRDefault="009636BF" w:rsidP="009E51DC">
            <w:pPr>
              <w:pStyle w:val="TableParagraph"/>
              <w:rPr>
                <w:w w:val="90"/>
                <w:sz w:val="18"/>
                <w:szCs w:val="18"/>
              </w:rPr>
            </w:pPr>
          </w:p>
        </w:tc>
      </w:tr>
      <w:tr w:rsidR="009636BF" w14:paraId="544E7F6C" w14:textId="77777777" w:rsidTr="009E51DC">
        <w:trPr>
          <w:trHeight w:val="202"/>
        </w:trPr>
        <w:tc>
          <w:tcPr>
            <w:tcW w:w="602" w:type="dxa"/>
            <w:tcBorders>
              <w:left w:val="nil"/>
              <w:bottom w:val="nil"/>
              <w:right w:val="nil"/>
            </w:tcBorders>
          </w:tcPr>
          <w:p w14:paraId="71345C76" w14:textId="77777777" w:rsidR="009636BF" w:rsidRPr="00BF22BD" w:rsidRDefault="009636BF" w:rsidP="009E51DC">
            <w:pPr>
              <w:pStyle w:val="TableParagraph"/>
              <w:spacing w:line="183" w:lineRule="exact"/>
              <w:ind w:right="63"/>
              <w:jc w:val="right"/>
              <w:rPr>
                <w:w w:val="90"/>
                <w:sz w:val="18"/>
                <w:szCs w:val="18"/>
              </w:rPr>
            </w:pPr>
            <w:r w:rsidRPr="00BF22BD">
              <w:rPr>
                <w:w w:val="90"/>
                <w:sz w:val="18"/>
                <w:szCs w:val="18"/>
              </w:rPr>
              <w:t>a</w:t>
            </w:r>
          </w:p>
        </w:tc>
        <w:tc>
          <w:tcPr>
            <w:tcW w:w="6722" w:type="dxa"/>
            <w:tcBorders>
              <w:left w:val="single" w:sz="4" w:space="0" w:color="000000"/>
              <w:bottom w:val="nil"/>
            </w:tcBorders>
          </w:tcPr>
          <w:p w14:paraId="00CC17C7" w14:textId="77777777" w:rsidR="009636BF" w:rsidRPr="00BF22BD" w:rsidRDefault="009636BF" w:rsidP="009E51DC">
            <w:pPr>
              <w:pStyle w:val="TableParagraph"/>
              <w:spacing w:line="183" w:lineRule="exact"/>
              <w:ind w:left="247"/>
              <w:rPr>
                <w:w w:val="90"/>
                <w:sz w:val="18"/>
                <w:szCs w:val="18"/>
              </w:rPr>
            </w:pPr>
            <w:r w:rsidRPr="00BF22BD">
              <w:rPr>
                <w:w w:val="90"/>
                <w:sz w:val="18"/>
                <w:szCs w:val="18"/>
              </w:rPr>
              <w:t xml:space="preserve">Per </w:t>
            </w:r>
            <w:proofErr w:type="spellStart"/>
            <w:r w:rsidRPr="00BF22BD">
              <w:rPr>
                <w:w w:val="90"/>
                <w:sz w:val="18"/>
                <w:szCs w:val="18"/>
              </w:rPr>
              <w:t>materie</w:t>
            </w:r>
            <w:proofErr w:type="spellEnd"/>
            <w:r w:rsidRPr="00BF22BD">
              <w:rPr>
                <w:w w:val="90"/>
                <w:sz w:val="18"/>
                <w:szCs w:val="18"/>
              </w:rPr>
              <w:t xml:space="preserve"> prime, </w:t>
            </w:r>
            <w:proofErr w:type="spellStart"/>
            <w:r w:rsidRPr="00BF22BD">
              <w:rPr>
                <w:w w:val="90"/>
                <w:sz w:val="18"/>
                <w:szCs w:val="18"/>
              </w:rPr>
              <w:t>sussidiarie</w:t>
            </w:r>
            <w:proofErr w:type="spellEnd"/>
            <w:r w:rsidRPr="00BF22BD">
              <w:rPr>
                <w:w w:val="90"/>
                <w:sz w:val="18"/>
                <w:szCs w:val="18"/>
              </w:rPr>
              <w:t xml:space="preserve">, di </w:t>
            </w:r>
            <w:proofErr w:type="spellStart"/>
            <w:r w:rsidRPr="00BF22BD">
              <w:rPr>
                <w:w w:val="90"/>
                <w:sz w:val="18"/>
                <w:szCs w:val="18"/>
              </w:rPr>
              <w:t>consumo</w:t>
            </w:r>
            <w:proofErr w:type="spellEnd"/>
            <w:r w:rsidRPr="00BF22BD">
              <w:rPr>
                <w:w w:val="90"/>
                <w:sz w:val="18"/>
                <w:szCs w:val="18"/>
              </w:rPr>
              <w:t xml:space="preserve"> e merci</w:t>
            </w:r>
          </w:p>
        </w:tc>
        <w:tc>
          <w:tcPr>
            <w:tcW w:w="1125" w:type="dxa"/>
            <w:tcBorders>
              <w:bottom w:val="nil"/>
            </w:tcBorders>
          </w:tcPr>
          <w:p w14:paraId="30B8D8FA" w14:textId="77777777" w:rsidR="009636BF" w:rsidRPr="00BF22BD" w:rsidRDefault="009636BF" w:rsidP="009E51DC">
            <w:pPr>
              <w:pStyle w:val="TableParagraph"/>
              <w:spacing w:line="183" w:lineRule="exact"/>
              <w:ind w:right="69"/>
              <w:jc w:val="right"/>
              <w:rPr>
                <w:w w:val="90"/>
                <w:sz w:val="18"/>
                <w:szCs w:val="18"/>
              </w:rPr>
            </w:pPr>
            <w:r w:rsidRPr="00BF22BD">
              <w:rPr>
                <w:w w:val="90"/>
                <w:sz w:val="18"/>
                <w:szCs w:val="18"/>
              </w:rPr>
              <w:t>€ 2.000</w:t>
            </w:r>
          </w:p>
        </w:tc>
        <w:tc>
          <w:tcPr>
            <w:tcW w:w="1202" w:type="dxa"/>
            <w:tcBorders>
              <w:bottom w:val="nil"/>
            </w:tcBorders>
          </w:tcPr>
          <w:p w14:paraId="3E68C4B1" w14:textId="77777777" w:rsidR="009636BF" w:rsidRPr="00BF22BD" w:rsidRDefault="009636BF" w:rsidP="009E51DC">
            <w:pPr>
              <w:pStyle w:val="TableParagraph"/>
              <w:spacing w:line="183" w:lineRule="exact"/>
              <w:ind w:right="137"/>
              <w:jc w:val="right"/>
              <w:rPr>
                <w:w w:val="90"/>
                <w:sz w:val="18"/>
                <w:szCs w:val="18"/>
              </w:rPr>
            </w:pPr>
            <w:r w:rsidRPr="00BF22BD">
              <w:rPr>
                <w:w w:val="90"/>
                <w:sz w:val="18"/>
                <w:szCs w:val="18"/>
              </w:rPr>
              <w:t>€ 2.000</w:t>
            </w:r>
          </w:p>
        </w:tc>
      </w:tr>
      <w:tr w:rsidR="009636BF" w14:paraId="443AB263" w14:textId="77777777" w:rsidTr="009E51DC">
        <w:trPr>
          <w:trHeight w:val="202"/>
        </w:trPr>
        <w:tc>
          <w:tcPr>
            <w:tcW w:w="602" w:type="dxa"/>
            <w:tcBorders>
              <w:top w:val="nil"/>
              <w:left w:val="nil"/>
              <w:bottom w:val="nil"/>
              <w:right w:val="nil"/>
            </w:tcBorders>
          </w:tcPr>
          <w:p w14:paraId="627B2E8B" w14:textId="77777777" w:rsidR="009636BF" w:rsidRPr="00BF22BD" w:rsidRDefault="009636BF" w:rsidP="009E51DC">
            <w:pPr>
              <w:pStyle w:val="TableParagraph"/>
              <w:spacing w:line="183" w:lineRule="exact"/>
              <w:ind w:right="64"/>
              <w:jc w:val="right"/>
              <w:rPr>
                <w:w w:val="90"/>
                <w:sz w:val="18"/>
                <w:szCs w:val="18"/>
              </w:rPr>
            </w:pPr>
            <w:r w:rsidRPr="00BF22BD">
              <w:rPr>
                <w:w w:val="90"/>
                <w:sz w:val="18"/>
                <w:szCs w:val="18"/>
              </w:rPr>
              <w:t>b</w:t>
            </w:r>
          </w:p>
        </w:tc>
        <w:tc>
          <w:tcPr>
            <w:tcW w:w="6722" w:type="dxa"/>
            <w:tcBorders>
              <w:top w:val="nil"/>
              <w:left w:val="single" w:sz="4" w:space="0" w:color="000000"/>
              <w:bottom w:val="nil"/>
            </w:tcBorders>
          </w:tcPr>
          <w:p w14:paraId="2AB5824F" w14:textId="77777777" w:rsidR="009636BF" w:rsidRPr="00BF22BD" w:rsidRDefault="009636BF" w:rsidP="009E51DC">
            <w:pPr>
              <w:pStyle w:val="TableParagraph"/>
              <w:spacing w:line="183" w:lineRule="exact"/>
              <w:ind w:left="247"/>
              <w:rPr>
                <w:w w:val="90"/>
                <w:sz w:val="18"/>
                <w:szCs w:val="18"/>
              </w:rPr>
            </w:pPr>
            <w:r w:rsidRPr="00BF22BD">
              <w:rPr>
                <w:w w:val="90"/>
                <w:sz w:val="18"/>
                <w:szCs w:val="18"/>
              </w:rPr>
              <w:t xml:space="preserve">Per </w:t>
            </w:r>
            <w:proofErr w:type="spellStart"/>
            <w:r w:rsidRPr="00BF22BD">
              <w:rPr>
                <w:w w:val="90"/>
                <w:sz w:val="18"/>
                <w:szCs w:val="18"/>
              </w:rPr>
              <w:t>servizi</w:t>
            </w:r>
            <w:proofErr w:type="spellEnd"/>
          </w:p>
        </w:tc>
        <w:tc>
          <w:tcPr>
            <w:tcW w:w="1125" w:type="dxa"/>
            <w:tcBorders>
              <w:top w:val="nil"/>
              <w:bottom w:val="nil"/>
            </w:tcBorders>
          </w:tcPr>
          <w:p w14:paraId="1054D530" w14:textId="77777777" w:rsidR="009636BF" w:rsidRPr="00BF22BD" w:rsidRDefault="009636BF" w:rsidP="009E51DC">
            <w:pPr>
              <w:pStyle w:val="TableParagraph"/>
              <w:spacing w:line="183" w:lineRule="exact"/>
              <w:ind w:right="69"/>
              <w:jc w:val="right"/>
              <w:rPr>
                <w:w w:val="90"/>
                <w:sz w:val="18"/>
                <w:szCs w:val="18"/>
              </w:rPr>
            </w:pPr>
            <w:r w:rsidRPr="00BF22BD">
              <w:rPr>
                <w:w w:val="90"/>
                <w:sz w:val="18"/>
                <w:szCs w:val="18"/>
              </w:rPr>
              <w:t xml:space="preserve">€ </w:t>
            </w:r>
            <w:r>
              <w:rPr>
                <w:w w:val="90"/>
                <w:sz w:val="18"/>
                <w:szCs w:val="18"/>
              </w:rPr>
              <w:t>74.500</w:t>
            </w:r>
          </w:p>
        </w:tc>
        <w:tc>
          <w:tcPr>
            <w:tcW w:w="1202" w:type="dxa"/>
            <w:tcBorders>
              <w:top w:val="nil"/>
              <w:bottom w:val="nil"/>
            </w:tcBorders>
          </w:tcPr>
          <w:p w14:paraId="218346AA" w14:textId="77777777" w:rsidR="009636BF" w:rsidRPr="00BF22BD" w:rsidRDefault="009636BF" w:rsidP="009E51DC">
            <w:pPr>
              <w:pStyle w:val="TableParagraph"/>
              <w:spacing w:line="183" w:lineRule="exact"/>
              <w:ind w:right="137"/>
              <w:jc w:val="right"/>
              <w:rPr>
                <w:w w:val="90"/>
                <w:sz w:val="18"/>
                <w:szCs w:val="18"/>
              </w:rPr>
            </w:pPr>
            <w:r w:rsidRPr="00BF22BD">
              <w:rPr>
                <w:w w:val="90"/>
                <w:sz w:val="18"/>
                <w:szCs w:val="18"/>
              </w:rPr>
              <w:t xml:space="preserve">€ </w:t>
            </w:r>
            <w:r>
              <w:rPr>
                <w:w w:val="90"/>
                <w:sz w:val="18"/>
                <w:szCs w:val="18"/>
              </w:rPr>
              <w:t>87.500</w:t>
            </w:r>
          </w:p>
        </w:tc>
      </w:tr>
      <w:tr w:rsidR="009636BF" w14:paraId="33D47DA5" w14:textId="77777777" w:rsidTr="009E51DC">
        <w:trPr>
          <w:trHeight w:val="202"/>
        </w:trPr>
        <w:tc>
          <w:tcPr>
            <w:tcW w:w="602" w:type="dxa"/>
            <w:tcBorders>
              <w:top w:val="nil"/>
              <w:left w:val="nil"/>
              <w:bottom w:val="nil"/>
              <w:right w:val="nil"/>
            </w:tcBorders>
          </w:tcPr>
          <w:p w14:paraId="1ADA5682" w14:textId="77777777" w:rsidR="009636BF" w:rsidRPr="00BF22BD" w:rsidRDefault="009636BF" w:rsidP="009E51DC">
            <w:pPr>
              <w:pStyle w:val="TableParagraph"/>
              <w:spacing w:line="183" w:lineRule="exact"/>
              <w:ind w:right="64"/>
              <w:jc w:val="right"/>
              <w:rPr>
                <w:w w:val="90"/>
                <w:sz w:val="18"/>
                <w:szCs w:val="18"/>
              </w:rPr>
            </w:pPr>
            <w:r w:rsidRPr="00BF22BD">
              <w:rPr>
                <w:w w:val="90"/>
                <w:sz w:val="18"/>
                <w:szCs w:val="18"/>
              </w:rPr>
              <w:t>c</w:t>
            </w:r>
          </w:p>
        </w:tc>
        <w:tc>
          <w:tcPr>
            <w:tcW w:w="6722" w:type="dxa"/>
            <w:tcBorders>
              <w:top w:val="nil"/>
              <w:left w:val="single" w:sz="4" w:space="0" w:color="000000"/>
              <w:bottom w:val="nil"/>
            </w:tcBorders>
          </w:tcPr>
          <w:p w14:paraId="45358B33" w14:textId="77777777" w:rsidR="009636BF" w:rsidRPr="00BF22BD" w:rsidRDefault="009636BF" w:rsidP="009E51DC">
            <w:pPr>
              <w:pStyle w:val="TableParagraph"/>
              <w:spacing w:line="183" w:lineRule="exact"/>
              <w:ind w:left="247"/>
              <w:rPr>
                <w:w w:val="90"/>
                <w:sz w:val="18"/>
                <w:szCs w:val="18"/>
              </w:rPr>
            </w:pPr>
            <w:r w:rsidRPr="00BF22BD">
              <w:rPr>
                <w:w w:val="90"/>
                <w:sz w:val="18"/>
                <w:szCs w:val="18"/>
              </w:rPr>
              <w:t xml:space="preserve">Per </w:t>
            </w:r>
            <w:proofErr w:type="spellStart"/>
            <w:r w:rsidRPr="00BF22BD">
              <w:rPr>
                <w:w w:val="90"/>
                <w:sz w:val="18"/>
                <w:szCs w:val="18"/>
              </w:rPr>
              <w:t>godimento</w:t>
            </w:r>
            <w:proofErr w:type="spellEnd"/>
            <w:r w:rsidRPr="00BF22BD">
              <w:rPr>
                <w:w w:val="90"/>
                <w:sz w:val="18"/>
                <w:szCs w:val="18"/>
              </w:rPr>
              <w:t xml:space="preserve"> di </w:t>
            </w:r>
            <w:proofErr w:type="spellStart"/>
            <w:r w:rsidRPr="00BF22BD">
              <w:rPr>
                <w:w w:val="90"/>
                <w:sz w:val="18"/>
                <w:szCs w:val="18"/>
              </w:rPr>
              <w:t>beni</w:t>
            </w:r>
            <w:proofErr w:type="spellEnd"/>
            <w:r w:rsidRPr="00BF22BD">
              <w:rPr>
                <w:w w:val="90"/>
                <w:sz w:val="18"/>
                <w:szCs w:val="18"/>
              </w:rPr>
              <w:t xml:space="preserve"> di </w:t>
            </w:r>
            <w:proofErr w:type="spellStart"/>
            <w:r w:rsidRPr="00BF22BD">
              <w:rPr>
                <w:w w:val="90"/>
                <w:sz w:val="18"/>
                <w:szCs w:val="18"/>
              </w:rPr>
              <w:t>terzi</w:t>
            </w:r>
            <w:proofErr w:type="spellEnd"/>
          </w:p>
        </w:tc>
        <w:tc>
          <w:tcPr>
            <w:tcW w:w="1125" w:type="dxa"/>
            <w:tcBorders>
              <w:top w:val="nil"/>
              <w:bottom w:val="nil"/>
            </w:tcBorders>
          </w:tcPr>
          <w:p w14:paraId="3229F26E" w14:textId="77777777" w:rsidR="009636BF" w:rsidRPr="00BF22BD" w:rsidRDefault="009636BF" w:rsidP="009E51DC">
            <w:pPr>
              <w:pStyle w:val="TableParagraph"/>
              <w:spacing w:line="183" w:lineRule="exact"/>
              <w:ind w:right="69"/>
              <w:jc w:val="right"/>
              <w:rPr>
                <w:w w:val="90"/>
                <w:sz w:val="18"/>
                <w:szCs w:val="18"/>
              </w:rPr>
            </w:pPr>
            <w:r w:rsidRPr="00BF22BD">
              <w:rPr>
                <w:w w:val="90"/>
                <w:sz w:val="18"/>
                <w:szCs w:val="18"/>
              </w:rPr>
              <w:t>€ 0</w:t>
            </w:r>
          </w:p>
        </w:tc>
        <w:tc>
          <w:tcPr>
            <w:tcW w:w="1202" w:type="dxa"/>
            <w:tcBorders>
              <w:top w:val="nil"/>
              <w:bottom w:val="nil"/>
            </w:tcBorders>
          </w:tcPr>
          <w:p w14:paraId="0E4623B5" w14:textId="77777777" w:rsidR="009636BF" w:rsidRPr="00BF22BD" w:rsidRDefault="009636BF" w:rsidP="009E51DC">
            <w:pPr>
              <w:pStyle w:val="TableParagraph"/>
              <w:spacing w:line="183" w:lineRule="exact"/>
              <w:ind w:right="137"/>
              <w:jc w:val="right"/>
              <w:rPr>
                <w:w w:val="90"/>
                <w:sz w:val="18"/>
                <w:szCs w:val="18"/>
              </w:rPr>
            </w:pPr>
            <w:r w:rsidRPr="00BF22BD">
              <w:rPr>
                <w:w w:val="90"/>
                <w:sz w:val="18"/>
                <w:szCs w:val="18"/>
              </w:rPr>
              <w:t>€ 0</w:t>
            </w:r>
          </w:p>
        </w:tc>
      </w:tr>
      <w:tr w:rsidR="009636BF" w14:paraId="48E7C33C" w14:textId="77777777" w:rsidTr="009E51DC">
        <w:trPr>
          <w:trHeight w:val="201"/>
        </w:trPr>
        <w:tc>
          <w:tcPr>
            <w:tcW w:w="602" w:type="dxa"/>
            <w:tcBorders>
              <w:top w:val="nil"/>
              <w:left w:val="nil"/>
              <w:bottom w:val="nil"/>
              <w:right w:val="nil"/>
            </w:tcBorders>
          </w:tcPr>
          <w:p w14:paraId="79E4E0D4" w14:textId="77777777" w:rsidR="009636BF" w:rsidRPr="00BF22BD" w:rsidRDefault="009636BF" w:rsidP="009E51DC">
            <w:pPr>
              <w:pStyle w:val="TableParagraph"/>
              <w:spacing w:line="182" w:lineRule="exact"/>
              <w:ind w:right="66"/>
              <w:jc w:val="right"/>
              <w:rPr>
                <w:w w:val="90"/>
                <w:sz w:val="18"/>
                <w:szCs w:val="18"/>
              </w:rPr>
            </w:pPr>
            <w:r w:rsidRPr="00BF22BD">
              <w:rPr>
                <w:w w:val="90"/>
                <w:sz w:val="18"/>
                <w:szCs w:val="18"/>
              </w:rPr>
              <w:t>d</w:t>
            </w:r>
          </w:p>
        </w:tc>
        <w:tc>
          <w:tcPr>
            <w:tcW w:w="6722" w:type="dxa"/>
            <w:tcBorders>
              <w:top w:val="nil"/>
              <w:left w:val="single" w:sz="4" w:space="0" w:color="000000"/>
              <w:bottom w:val="nil"/>
            </w:tcBorders>
          </w:tcPr>
          <w:p w14:paraId="5C922691" w14:textId="77777777" w:rsidR="009636BF" w:rsidRPr="00BF22BD" w:rsidRDefault="009636BF" w:rsidP="009E51DC">
            <w:pPr>
              <w:pStyle w:val="TableParagraph"/>
              <w:spacing w:line="182" w:lineRule="exact"/>
              <w:ind w:left="247"/>
              <w:rPr>
                <w:w w:val="90"/>
                <w:sz w:val="18"/>
                <w:szCs w:val="18"/>
              </w:rPr>
            </w:pPr>
            <w:r w:rsidRPr="00BF22BD">
              <w:rPr>
                <w:w w:val="90"/>
                <w:sz w:val="18"/>
                <w:szCs w:val="18"/>
              </w:rPr>
              <w:t xml:space="preserve">Per </w:t>
            </w:r>
            <w:proofErr w:type="spellStart"/>
            <w:r w:rsidRPr="00BF22BD">
              <w:rPr>
                <w:w w:val="90"/>
                <w:sz w:val="18"/>
                <w:szCs w:val="18"/>
              </w:rPr>
              <w:t>il</w:t>
            </w:r>
            <w:proofErr w:type="spellEnd"/>
            <w:r w:rsidRPr="00BF22BD">
              <w:rPr>
                <w:w w:val="90"/>
                <w:sz w:val="18"/>
                <w:szCs w:val="18"/>
              </w:rPr>
              <w:t xml:space="preserve"> </w:t>
            </w:r>
            <w:proofErr w:type="spellStart"/>
            <w:r w:rsidRPr="00BF22BD">
              <w:rPr>
                <w:w w:val="90"/>
                <w:sz w:val="18"/>
                <w:szCs w:val="18"/>
              </w:rPr>
              <w:t>personale</w:t>
            </w:r>
            <w:proofErr w:type="spellEnd"/>
          </w:p>
        </w:tc>
        <w:tc>
          <w:tcPr>
            <w:tcW w:w="1125" w:type="dxa"/>
            <w:tcBorders>
              <w:top w:val="nil"/>
              <w:bottom w:val="nil"/>
            </w:tcBorders>
          </w:tcPr>
          <w:p w14:paraId="6DDE64C3" w14:textId="77777777" w:rsidR="009636BF" w:rsidRPr="00BF22BD" w:rsidRDefault="009636BF" w:rsidP="009E51DC">
            <w:pPr>
              <w:pStyle w:val="TableParagraph"/>
              <w:spacing w:line="182" w:lineRule="exact"/>
              <w:ind w:right="69"/>
              <w:jc w:val="right"/>
              <w:rPr>
                <w:w w:val="90"/>
                <w:sz w:val="18"/>
                <w:szCs w:val="18"/>
              </w:rPr>
            </w:pPr>
            <w:r w:rsidRPr="00BF22BD">
              <w:rPr>
                <w:w w:val="90"/>
                <w:sz w:val="18"/>
                <w:szCs w:val="18"/>
              </w:rPr>
              <w:t>€ 40.000</w:t>
            </w:r>
          </w:p>
        </w:tc>
        <w:tc>
          <w:tcPr>
            <w:tcW w:w="1202" w:type="dxa"/>
            <w:tcBorders>
              <w:top w:val="nil"/>
              <w:bottom w:val="nil"/>
            </w:tcBorders>
          </w:tcPr>
          <w:p w14:paraId="07CC6FC0" w14:textId="77777777" w:rsidR="009636BF" w:rsidRPr="00BF22BD" w:rsidRDefault="009636BF" w:rsidP="009E51DC">
            <w:pPr>
              <w:pStyle w:val="TableParagraph"/>
              <w:spacing w:line="182" w:lineRule="exact"/>
              <w:ind w:right="137"/>
              <w:jc w:val="right"/>
              <w:rPr>
                <w:w w:val="90"/>
                <w:sz w:val="18"/>
                <w:szCs w:val="18"/>
              </w:rPr>
            </w:pPr>
            <w:r>
              <w:rPr>
                <w:w w:val="90"/>
                <w:sz w:val="18"/>
                <w:szCs w:val="18"/>
              </w:rPr>
              <w:t>€ 40</w:t>
            </w:r>
            <w:r w:rsidRPr="00BF22BD">
              <w:rPr>
                <w:w w:val="90"/>
                <w:sz w:val="18"/>
                <w:szCs w:val="18"/>
              </w:rPr>
              <w:t>.000</w:t>
            </w:r>
          </w:p>
        </w:tc>
      </w:tr>
      <w:tr w:rsidR="009636BF" w14:paraId="1DB1ABD2" w14:textId="77777777" w:rsidTr="009E51DC">
        <w:trPr>
          <w:trHeight w:val="202"/>
        </w:trPr>
        <w:tc>
          <w:tcPr>
            <w:tcW w:w="602" w:type="dxa"/>
            <w:tcBorders>
              <w:top w:val="nil"/>
              <w:left w:val="nil"/>
              <w:bottom w:val="nil"/>
              <w:right w:val="nil"/>
            </w:tcBorders>
          </w:tcPr>
          <w:p w14:paraId="7E39AE42" w14:textId="77777777" w:rsidR="009636BF" w:rsidRPr="00BF22BD" w:rsidRDefault="009636BF" w:rsidP="009E51DC">
            <w:pPr>
              <w:pStyle w:val="TableParagraph"/>
              <w:spacing w:line="183" w:lineRule="exact"/>
              <w:ind w:right="64"/>
              <w:jc w:val="right"/>
              <w:rPr>
                <w:w w:val="90"/>
                <w:sz w:val="18"/>
                <w:szCs w:val="18"/>
              </w:rPr>
            </w:pPr>
            <w:r w:rsidRPr="00BF22BD">
              <w:rPr>
                <w:w w:val="90"/>
                <w:sz w:val="18"/>
                <w:szCs w:val="18"/>
              </w:rPr>
              <w:t>e</w:t>
            </w:r>
          </w:p>
        </w:tc>
        <w:tc>
          <w:tcPr>
            <w:tcW w:w="6722" w:type="dxa"/>
            <w:tcBorders>
              <w:top w:val="nil"/>
              <w:left w:val="single" w:sz="4" w:space="0" w:color="000000"/>
              <w:bottom w:val="nil"/>
            </w:tcBorders>
          </w:tcPr>
          <w:p w14:paraId="05DF158A" w14:textId="77777777" w:rsidR="009636BF" w:rsidRPr="00BF22BD" w:rsidRDefault="009636BF" w:rsidP="009E51DC">
            <w:pPr>
              <w:pStyle w:val="TableParagraph"/>
              <w:spacing w:line="183" w:lineRule="exact"/>
              <w:ind w:left="247"/>
              <w:rPr>
                <w:w w:val="90"/>
                <w:sz w:val="18"/>
                <w:szCs w:val="18"/>
              </w:rPr>
            </w:pPr>
            <w:proofErr w:type="spellStart"/>
            <w:r w:rsidRPr="00BF22BD">
              <w:rPr>
                <w:w w:val="90"/>
                <w:sz w:val="18"/>
                <w:szCs w:val="18"/>
              </w:rPr>
              <w:t>Ammortamenti</w:t>
            </w:r>
            <w:proofErr w:type="spellEnd"/>
            <w:r w:rsidRPr="00BF22BD">
              <w:rPr>
                <w:w w:val="90"/>
                <w:sz w:val="18"/>
                <w:szCs w:val="18"/>
              </w:rPr>
              <w:t xml:space="preserve"> e </w:t>
            </w:r>
            <w:proofErr w:type="spellStart"/>
            <w:r w:rsidRPr="00BF22BD">
              <w:rPr>
                <w:w w:val="90"/>
                <w:sz w:val="18"/>
                <w:szCs w:val="18"/>
              </w:rPr>
              <w:t>svalutazioni</w:t>
            </w:r>
            <w:proofErr w:type="spellEnd"/>
          </w:p>
        </w:tc>
        <w:tc>
          <w:tcPr>
            <w:tcW w:w="1125" w:type="dxa"/>
            <w:tcBorders>
              <w:top w:val="nil"/>
              <w:bottom w:val="nil"/>
            </w:tcBorders>
          </w:tcPr>
          <w:p w14:paraId="5A49F07A" w14:textId="77777777" w:rsidR="009636BF" w:rsidRPr="00BF22BD" w:rsidRDefault="009636BF" w:rsidP="009E51DC">
            <w:pPr>
              <w:pStyle w:val="TableParagraph"/>
              <w:spacing w:line="183" w:lineRule="exact"/>
              <w:ind w:right="69"/>
              <w:jc w:val="right"/>
              <w:rPr>
                <w:w w:val="90"/>
                <w:sz w:val="18"/>
                <w:szCs w:val="18"/>
              </w:rPr>
            </w:pPr>
            <w:r>
              <w:rPr>
                <w:w w:val="90"/>
                <w:sz w:val="18"/>
                <w:szCs w:val="18"/>
              </w:rPr>
              <w:t>€ 2</w:t>
            </w:r>
            <w:r w:rsidRPr="00BF22BD">
              <w:rPr>
                <w:w w:val="90"/>
                <w:sz w:val="18"/>
                <w:szCs w:val="18"/>
              </w:rPr>
              <w:t>.000</w:t>
            </w:r>
          </w:p>
        </w:tc>
        <w:tc>
          <w:tcPr>
            <w:tcW w:w="1202" w:type="dxa"/>
            <w:tcBorders>
              <w:top w:val="nil"/>
              <w:bottom w:val="nil"/>
            </w:tcBorders>
          </w:tcPr>
          <w:p w14:paraId="619B4BA4" w14:textId="77777777" w:rsidR="009636BF" w:rsidRPr="00BF22BD" w:rsidRDefault="009636BF" w:rsidP="009E51DC">
            <w:pPr>
              <w:pStyle w:val="TableParagraph"/>
              <w:spacing w:line="183" w:lineRule="exact"/>
              <w:ind w:right="137"/>
              <w:jc w:val="right"/>
              <w:rPr>
                <w:w w:val="90"/>
                <w:sz w:val="18"/>
                <w:szCs w:val="18"/>
              </w:rPr>
            </w:pPr>
            <w:r>
              <w:rPr>
                <w:w w:val="90"/>
                <w:sz w:val="18"/>
                <w:szCs w:val="18"/>
              </w:rPr>
              <w:t>€ 2</w:t>
            </w:r>
            <w:r w:rsidRPr="00BF22BD">
              <w:rPr>
                <w:w w:val="90"/>
                <w:sz w:val="18"/>
                <w:szCs w:val="18"/>
              </w:rPr>
              <w:t>.000</w:t>
            </w:r>
          </w:p>
        </w:tc>
      </w:tr>
      <w:tr w:rsidR="009636BF" w14:paraId="6DFF10CF" w14:textId="77777777" w:rsidTr="009E51DC">
        <w:trPr>
          <w:trHeight w:val="202"/>
        </w:trPr>
        <w:tc>
          <w:tcPr>
            <w:tcW w:w="602" w:type="dxa"/>
            <w:tcBorders>
              <w:top w:val="nil"/>
              <w:left w:val="nil"/>
              <w:bottom w:val="nil"/>
              <w:right w:val="nil"/>
            </w:tcBorders>
          </w:tcPr>
          <w:p w14:paraId="44195794" w14:textId="77777777" w:rsidR="009636BF" w:rsidRPr="00BF22BD" w:rsidRDefault="009636BF" w:rsidP="009E51DC">
            <w:pPr>
              <w:pStyle w:val="TableParagraph"/>
              <w:spacing w:line="183" w:lineRule="exact"/>
              <w:ind w:right="64"/>
              <w:jc w:val="right"/>
              <w:rPr>
                <w:w w:val="90"/>
                <w:sz w:val="18"/>
                <w:szCs w:val="18"/>
              </w:rPr>
            </w:pPr>
            <w:r w:rsidRPr="00BF22BD">
              <w:rPr>
                <w:w w:val="90"/>
                <w:sz w:val="18"/>
                <w:szCs w:val="18"/>
              </w:rPr>
              <w:t>f</w:t>
            </w:r>
          </w:p>
        </w:tc>
        <w:tc>
          <w:tcPr>
            <w:tcW w:w="6722" w:type="dxa"/>
            <w:tcBorders>
              <w:top w:val="nil"/>
              <w:left w:val="single" w:sz="4" w:space="0" w:color="000000"/>
              <w:bottom w:val="nil"/>
            </w:tcBorders>
          </w:tcPr>
          <w:p w14:paraId="1B419CC3" w14:textId="77777777" w:rsidR="009636BF" w:rsidRPr="00BF22BD" w:rsidRDefault="009636BF" w:rsidP="009E51DC">
            <w:pPr>
              <w:pStyle w:val="TableParagraph"/>
              <w:spacing w:line="183" w:lineRule="exact"/>
              <w:ind w:left="247"/>
              <w:rPr>
                <w:w w:val="90"/>
                <w:sz w:val="18"/>
                <w:szCs w:val="18"/>
              </w:rPr>
            </w:pPr>
            <w:proofErr w:type="spellStart"/>
            <w:r w:rsidRPr="00BF22BD">
              <w:rPr>
                <w:w w:val="90"/>
                <w:sz w:val="18"/>
                <w:szCs w:val="18"/>
              </w:rPr>
              <w:t>Accantonamento</w:t>
            </w:r>
            <w:proofErr w:type="spellEnd"/>
            <w:r w:rsidRPr="00BF22BD">
              <w:rPr>
                <w:w w:val="90"/>
                <w:sz w:val="18"/>
                <w:szCs w:val="18"/>
              </w:rPr>
              <w:t xml:space="preserve"> per </w:t>
            </w:r>
            <w:proofErr w:type="spellStart"/>
            <w:r w:rsidRPr="00BF22BD">
              <w:rPr>
                <w:w w:val="90"/>
                <w:sz w:val="18"/>
                <w:szCs w:val="18"/>
              </w:rPr>
              <w:t>rischi</w:t>
            </w:r>
            <w:proofErr w:type="spellEnd"/>
          </w:p>
        </w:tc>
        <w:tc>
          <w:tcPr>
            <w:tcW w:w="1125" w:type="dxa"/>
            <w:tcBorders>
              <w:top w:val="nil"/>
              <w:bottom w:val="nil"/>
            </w:tcBorders>
          </w:tcPr>
          <w:p w14:paraId="3F27B011" w14:textId="77777777" w:rsidR="009636BF" w:rsidRPr="00BF22BD" w:rsidRDefault="009636BF" w:rsidP="009E51DC">
            <w:pPr>
              <w:pStyle w:val="TableParagraph"/>
              <w:spacing w:line="183" w:lineRule="exact"/>
              <w:ind w:right="69"/>
              <w:jc w:val="right"/>
              <w:rPr>
                <w:w w:val="90"/>
                <w:sz w:val="18"/>
                <w:szCs w:val="18"/>
              </w:rPr>
            </w:pPr>
            <w:r w:rsidRPr="00BF22BD">
              <w:rPr>
                <w:w w:val="90"/>
                <w:sz w:val="18"/>
                <w:szCs w:val="18"/>
              </w:rPr>
              <w:t>€ 0</w:t>
            </w:r>
          </w:p>
        </w:tc>
        <w:tc>
          <w:tcPr>
            <w:tcW w:w="1202" w:type="dxa"/>
            <w:tcBorders>
              <w:top w:val="nil"/>
              <w:bottom w:val="nil"/>
            </w:tcBorders>
          </w:tcPr>
          <w:p w14:paraId="709A6419" w14:textId="77777777" w:rsidR="009636BF" w:rsidRPr="00BF22BD" w:rsidRDefault="009636BF" w:rsidP="009E51DC">
            <w:pPr>
              <w:pStyle w:val="TableParagraph"/>
              <w:spacing w:line="183" w:lineRule="exact"/>
              <w:ind w:right="137"/>
              <w:jc w:val="right"/>
              <w:rPr>
                <w:w w:val="90"/>
                <w:sz w:val="18"/>
                <w:szCs w:val="18"/>
              </w:rPr>
            </w:pPr>
            <w:r w:rsidRPr="00BF22BD">
              <w:rPr>
                <w:w w:val="90"/>
                <w:sz w:val="18"/>
                <w:szCs w:val="18"/>
              </w:rPr>
              <w:t>€ 0</w:t>
            </w:r>
          </w:p>
        </w:tc>
      </w:tr>
      <w:tr w:rsidR="009636BF" w14:paraId="52EE3481" w14:textId="77777777" w:rsidTr="009E51DC">
        <w:trPr>
          <w:trHeight w:val="202"/>
        </w:trPr>
        <w:tc>
          <w:tcPr>
            <w:tcW w:w="602" w:type="dxa"/>
            <w:tcBorders>
              <w:top w:val="nil"/>
              <w:left w:val="nil"/>
              <w:bottom w:val="single" w:sz="4" w:space="0" w:color="000000"/>
              <w:right w:val="nil"/>
            </w:tcBorders>
          </w:tcPr>
          <w:p w14:paraId="6D34CD9B" w14:textId="77777777" w:rsidR="009636BF" w:rsidRPr="00BF22BD" w:rsidRDefault="009636BF" w:rsidP="009E51DC">
            <w:pPr>
              <w:pStyle w:val="TableParagraph"/>
              <w:spacing w:line="182" w:lineRule="exact"/>
              <w:ind w:right="65"/>
              <w:jc w:val="right"/>
              <w:rPr>
                <w:w w:val="90"/>
                <w:sz w:val="18"/>
                <w:szCs w:val="18"/>
              </w:rPr>
            </w:pPr>
            <w:r w:rsidRPr="00BF22BD">
              <w:rPr>
                <w:w w:val="90"/>
                <w:sz w:val="18"/>
                <w:szCs w:val="18"/>
              </w:rPr>
              <w:t>g</w:t>
            </w:r>
          </w:p>
        </w:tc>
        <w:tc>
          <w:tcPr>
            <w:tcW w:w="6722" w:type="dxa"/>
            <w:tcBorders>
              <w:top w:val="nil"/>
              <w:left w:val="single" w:sz="4" w:space="0" w:color="000000"/>
              <w:bottom w:val="single" w:sz="4" w:space="0" w:color="000000"/>
            </w:tcBorders>
          </w:tcPr>
          <w:p w14:paraId="1DC0AF9E" w14:textId="77777777" w:rsidR="009636BF" w:rsidRPr="00BF22BD" w:rsidRDefault="009636BF" w:rsidP="009E51DC">
            <w:pPr>
              <w:pStyle w:val="TableParagraph"/>
              <w:spacing w:line="182" w:lineRule="exact"/>
              <w:ind w:left="247"/>
              <w:rPr>
                <w:w w:val="90"/>
                <w:sz w:val="18"/>
                <w:szCs w:val="18"/>
              </w:rPr>
            </w:pPr>
            <w:proofErr w:type="spellStart"/>
            <w:r w:rsidRPr="00BF22BD">
              <w:rPr>
                <w:w w:val="90"/>
                <w:sz w:val="18"/>
                <w:szCs w:val="18"/>
              </w:rPr>
              <w:t>Oneri</w:t>
            </w:r>
            <w:proofErr w:type="spellEnd"/>
            <w:r w:rsidRPr="00BF22BD">
              <w:rPr>
                <w:w w:val="90"/>
                <w:sz w:val="18"/>
                <w:szCs w:val="18"/>
              </w:rPr>
              <w:t xml:space="preserve"> </w:t>
            </w:r>
            <w:proofErr w:type="spellStart"/>
            <w:r w:rsidRPr="00BF22BD">
              <w:rPr>
                <w:w w:val="90"/>
                <w:sz w:val="18"/>
                <w:szCs w:val="18"/>
              </w:rPr>
              <w:t>diversi</w:t>
            </w:r>
            <w:proofErr w:type="spellEnd"/>
            <w:r w:rsidRPr="00BF22BD">
              <w:rPr>
                <w:w w:val="90"/>
                <w:sz w:val="18"/>
                <w:szCs w:val="18"/>
              </w:rPr>
              <w:t xml:space="preserve"> di </w:t>
            </w:r>
            <w:proofErr w:type="spellStart"/>
            <w:r w:rsidRPr="00BF22BD">
              <w:rPr>
                <w:w w:val="90"/>
                <w:sz w:val="18"/>
                <w:szCs w:val="18"/>
              </w:rPr>
              <w:t>gestione</w:t>
            </w:r>
            <w:proofErr w:type="spellEnd"/>
          </w:p>
        </w:tc>
        <w:tc>
          <w:tcPr>
            <w:tcW w:w="1125" w:type="dxa"/>
            <w:tcBorders>
              <w:top w:val="nil"/>
              <w:bottom w:val="single" w:sz="4" w:space="0" w:color="000000"/>
            </w:tcBorders>
          </w:tcPr>
          <w:p w14:paraId="041E0111" w14:textId="77777777" w:rsidR="009636BF" w:rsidRPr="00BF22BD" w:rsidRDefault="009636BF" w:rsidP="009E51DC">
            <w:pPr>
              <w:pStyle w:val="TableParagraph"/>
              <w:spacing w:line="182" w:lineRule="exact"/>
              <w:ind w:right="69"/>
              <w:jc w:val="right"/>
              <w:rPr>
                <w:w w:val="90"/>
                <w:sz w:val="18"/>
                <w:szCs w:val="18"/>
              </w:rPr>
            </w:pPr>
            <w:r w:rsidRPr="00BF22BD">
              <w:rPr>
                <w:w w:val="90"/>
                <w:sz w:val="18"/>
                <w:szCs w:val="18"/>
              </w:rPr>
              <w:t>€ 500</w:t>
            </w:r>
          </w:p>
        </w:tc>
        <w:tc>
          <w:tcPr>
            <w:tcW w:w="1202" w:type="dxa"/>
            <w:tcBorders>
              <w:top w:val="nil"/>
              <w:bottom w:val="single" w:sz="4" w:space="0" w:color="000000"/>
            </w:tcBorders>
          </w:tcPr>
          <w:p w14:paraId="0E1B934A" w14:textId="77777777" w:rsidR="009636BF" w:rsidRPr="00BF22BD" w:rsidRDefault="009636BF" w:rsidP="009E51DC">
            <w:pPr>
              <w:pStyle w:val="TableParagraph"/>
              <w:spacing w:line="182" w:lineRule="exact"/>
              <w:ind w:right="137"/>
              <w:jc w:val="right"/>
              <w:rPr>
                <w:w w:val="90"/>
                <w:sz w:val="18"/>
                <w:szCs w:val="18"/>
              </w:rPr>
            </w:pPr>
            <w:r w:rsidRPr="00BF22BD">
              <w:rPr>
                <w:w w:val="90"/>
                <w:sz w:val="18"/>
                <w:szCs w:val="18"/>
              </w:rPr>
              <w:t>€ 500</w:t>
            </w:r>
          </w:p>
        </w:tc>
      </w:tr>
      <w:tr w:rsidR="009636BF" w14:paraId="5BB722F1" w14:textId="77777777" w:rsidTr="009E51DC">
        <w:trPr>
          <w:trHeight w:val="404"/>
        </w:trPr>
        <w:tc>
          <w:tcPr>
            <w:tcW w:w="602" w:type="dxa"/>
            <w:tcBorders>
              <w:top w:val="single" w:sz="4" w:space="0" w:color="000000"/>
              <w:left w:val="nil"/>
              <w:right w:val="nil"/>
            </w:tcBorders>
          </w:tcPr>
          <w:p w14:paraId="176122AA" w14:textId="77777777" w:rsidR="009636BF" w:rsidRPr="00BF22BD" w:rsidRDefault="009636BF" w:rsidP="009E51DC">
            <w:pPr>
              <w:pStyle w:val="TableParagraph"/>
              <w:rPr>
                <w:w w:val="90"/>
                <w:sz w:val="18"/>
                <w:szCs w:val="18"/>
              </w:rPr>
            </w:pPr>
          </w:p>
        </w:tc>
        <w:tc>
          <w:tcPr>
            <w:tcW w:w="6722" w:type="dxa"/>
            <w:tcBorders>
              <w:top w:val="single" w:sz="4" w:space="0" w:color="000000"/>
              <w:left w:val="single" w:sz="4" w:space="0" w:color="000000"/>
            </w:tcBorders>
          </w:tcPr>
          <w:p w14:paraId="047B9985" w14:textId="77777777" w:rsidR="009636BF" w:rsidRPr="00BF22BD" w:rsidRDefault="009636BF" w:rsidP="009E51DC">
            <w:pPr>
              <w:pStyle w:val="TableParagraph"/>
              <w:spacing w:before="4"/>
              <w:rPr>
                <w:w w:val="90"/>
                <w:sz w:val="18"/>
                <w:szCs w:val="18"/>
              </w:rPr>
            </w:pPr>
          </w:p>
          <w:p w14:paraId="14BD3AEB" w14:textId="77777777" w:rsidR="009636BF" w:rsidRPr="00BF22BD" w:rsidRDefault="009636BF" w:rsidP="009E51DC">
            <w:pPr>
              <w:pStyle w:val="TableParagraph"/>
              <w:spacing w:line="196" w:lineRule="exact"/>
              <w:ind w:left="67"/>
              <w:rPr>
                <w:b/>
                <w:w w:val="90"/>
                <w:sz w:val="18"/>
                <w:szCs w:val="18"/>
              </w:rPr>
            </w:pPr>
            <w:r w:rsidRPr="00BF22BD">
              <w:rPr>
                <w:b/>
                <w:w w:val="90"/>
                <w:sz w:val="18"/>
                <w:szCs w:val="18"/>
              </w:rPr>
              <w:t>TOTALE (B) COSTI DELLA PRODUZIONE</w:t>
            </w:r>
          </w:p>
        </w:tc>
        <w:tc>
          <w:tcPr>
            <w:tcW w:w="1125" w:type="dxa"/>
            <w:tcBorders>
              <w:top w:val="single" w:sz="4" w:space="0" w:color="000000"/>
            </w:tcBorders>
          </w:tcPr>
          <w:p w14:paraId="3A89F44E" w14:textId="77777777" w:rsidR="009636BF" w:rsidRPr="00BF22BD" w:rsidRDefault="009636BF" w:rsidP="009E51DC">
            <w:pPr>
              <w:pStyle w:val="TableParagraph"/>
              <w:spacing w:before="4"/>
              <w:ind w:right="69"/>
              <w:rPr>
                <w:w w:val="90"/>
                <w:sz w:val="18"/>
                <w:szCs w:val="18"/>
              </w:rPr>
            </w:pPr>
          </w:p>
          <w:p w14:paraId="596E313F" w14:textId="77777777" w:rsidR="009636BF" w:rsidRPr="00BF22BD" w:rsidRDefault="009636BF" w:rsidP="009E51DC">
            <w:pPr>
              <w:pStyle w:val="TableParagraph"/>
              <w:spacing w:line="196" w:lineRule="exact"/>
              <w:ind w:right="69"/>
              <w:jc w:val="right"/>
              <w:rPr>
                <w:b/>
                <w:w w:val="90"/>
                <w:sz w:val="18"/>
                <w:szCs w:val="18"/>
              </w:rPr>
            </w:pPr>
            <w:r w:rsidRPr="00BF22BD">
              <w:rPr>
                <w:b/>
                <w:w w:val="90"/>
                <w:sz w:val="18"/>
                <w:szCs w:val="18"/>
              </w:rPr>
              <w:t xml:space="preserve">€ </w:t>
            </w:r>
            <w:r>
              <w:rPr>
                <w:b/>
                <w:w w:val="90"/>
                <w:sz w:val="18"/>
                <w:szCs w:val="18"/>
              </w:rPr>
              <w:t>119.000</w:t>
            </w:r>
          </w:p>
        </w:tc>
        <w:tc>
          <w:tcPr>
            <w:tcW w:w="1202" w:type="dxa"/>
            <w:tcBorders>
              <w:top w:val="single" w:sz="4" w:space="0" w:color="000000"/>
            </w:tcBorders>
          </w:tcPr>
          <w:p w14:paraId="736420B7" w14:textId="77777777" w:rsidR="009636BF" w:rsidRPr="00BF22BD" w:rsidRDefault="009636BF" w:rsidP="009E51DC">
            <w:pPr>
              <w:pStyle w:val="TableParagraph"/>
              <w:spacing w:before="4"/>
              <w:ind w:right="137"/>
              <w:rPr>
                <w:w w:val="90"/>
                <w:sz w:val="18"/>
                <w:szCs w:val="18"/>
              </w:rPr>
            </w:pPr>
          </w:p>
          <w:p w14:paraId="6347FCB9" w14:textId="77777777" w:rsidR="009636BF" w:rsidRPr="00BF22BD" w:rsidRDefault="009636BF" w:rsidP="009E51DC">
            <w:pPr>
              <w:pStyle w:val="TableParagraph"/>
              <w:spacing w:line="196" w:lineRule="exact"/>
              <w:ind w:right="137"/>
              <w:jc w:val="right"/>
              <w:rPr>
                <w:b/>
                <w:w w:val="90"/>
                <w:sz w:val="18"/>
                <w:szCs w:val="18"/>
              </w:rPr>
            </w:pPr>
            <w:r w:rsidRPr="00BF22BD">
              <w:rPr>
                <w:b/>
                <w:w w:val="90"/>
                <w:sz w:val="18"/>
                <w:szCs w:val="18"/>
              </w:rPr>
              <w:t xml:space="preserve">€ </w:t>
            </w:r>
            <w:r>
              <w:rPr>
                <w:b/>
                <w:w w:val="90"/>
                <w:sz w:val="18"/>
                <w:szCs w:val="18"/>
              </w:rPr>
              <w:t>132.000</w:t>
            </w:r>
          </w:p>
        </w:tc>
      </w:tr>
      <w:tr w:rsidR="009636BF" w14:paraId="13B98D65" w14:textId="77777777" w:rsidTr="009E51DC">
        <w:trPr>
          <w:trHeight w:val="404"/>
        </w:trPr>
        <w:tc>
          <w:tcPr>
            <w:tcW w:w="602" w:type="dxa"/>
            <w:tcBorders>
              <w:left w:val="nil"/>
              <w:right w:val="nil"/>
            </w:tcBorders>
          </w:tcPr>
          <w:p w14:paraId="1BC45A4F" w14:textId="77777777" w:rsidR="009636BF" w:rsidRPr="00BF22BD" w:rsidRDefault="009636BF" w:rsidP="009E51DC">
            <w:pPr>
              <w:pStyle w:val="TableParagraph"/>
              <w:rPr>
                <w:w w:val="90"/>
                <w:sz w:val="18"/>
                <w:szCs w:val="18"/>
              </w:rPr>
            </w:pPr>
          </w:p>
        </w:tc>
        <w:tc>
          <w:tcPr>
            <w:tcW w:w="6722" w:type="dxa"/>
            <w:tcBorders>
              <w:left w:val="single" w:sz="4" w:space="0" w:color="000000"/>
            </w:tcBorders>
          </w:tcPr>
          <w:p w14:paraId="56C94B9C" w14:textId="77777777" w:rsidR="009636BF" w:rsidRPr="00BF22BD" w:rsidRDefault="009636BF" w:rsidP="009E51DC">
            <w:pPr>
              <w:pStyle w:val="TableParagraph"/>
              <w:spacing w:before="179" w:line="206" w:lineRule="exact"/>
              <w:ind w:left="67"/>
              <w:rPr>
                <w:b/>
                <w:w w:val="90"/>
                <w:sz w:val="18"/>
                <w:szCs w:val="18"/>
              </w:rPr>
            </w:pPr>
            <w:r w:rsidRPr="00BF22BD">
              <w:rPr>
                <w:b/>
                <w:w w:val="90"/>
                <w:sz w:val="18"/>
                <w:szCs w:val="18"/>
              </w:rPr>
              <w:t>RISULTATO OPERATIVO (A-B VALORE PRODUZ. - COSTI PRODUZ.)</w:t>
            </w:r>
            <w:r>
              <w:rPr>
                <w:b/>
                <w:w w:val="90"/>
                <w:sz w:val="18"/>
                <w:szCs w:val="18"/>
              </w:rPr>
              <w:t xml:space="preserve"> ante </w:t>
            </w:r>
            <w:proofErr w:type="spellStart"/>
            <w:r>
              <w:rPr>
                <w:b/>
                <w:w w:val="90"/>
                <w:sz w:val="18"/>
                <w:szCs w:val="18"/>
              </w:rPr>
              <w:t>imposte</w:t>
            </w:r>
            <w:proofErr w:type="spellEnd"/>
          </w:p>
        </w:tc>
        <w:tc>
          <w:tcPr>
            <w:tcW w:w="1125" w:type="dxa"/>
          </w:tcPr>
          <w:p w14:paraId="03668162" w14:textId="77777777" w:rsidR="009636BF" w:rsidRPr="00BF22BD" w:rsidRDefault="009636BF" w:rsidP="009E51DC">
            <w:pPr>
              <w:pStyle w:val="TableParagraph"/>
              <w:spacing w:before="4"/>
              <w:ind w:right="69"/>
              <w:jc w:val="right"/>
              <w:rPr>
                <w:w w:val="90"/>
                <w:sz w:val="18"/>
                <w:szCs w:val="18"/>
              </w:rPr>
            </w:pPr>
          </w:p>
          <w:p w14:paraId="0E7E3AB0" w14:textId="77777777" w:rsidR="009636BF" w:rsidRPr="00BF22BD" w:rsidRDefault="009636BF" w:rsidP="009E51DC">
            <w:pPr>
              <w:pStyle w:val="TableParagraph"/>
              <w:spacing w:line="196" w:lineRule="exact"/>
              <w:ind w:left="146" w:right="69"/>
              <w:jc w:val="right"/>
              <w:rPr>
                <w:b/>
                <w:w w:val="90"/>
                <w:sz w:val="18"/>
                <w:szCs w:val="18"/>
              </w:rPr>
            </w:pPr>
            <w:r w:rsidRPr="00BF22BD">
              <w:rPr>
                <w:b/>
                <w:w w:val="90"/>
                <w:sz w:val="18"/>
                <w:szCs w:val="18"/>
              </w:rPr>
              <w:t xml:space="preserve">€ </w:t>
            </w:r>
            <w:r>
              <w:rPr>
                <w:b/>
                <w:w w:val="90"/>
                <w:sz w:val="18"/>
                <w:szCs w:val="18"/>
              </w:rPr>
              <w:t>13.800</w:t>
            </w:r>
          </w:p>
        </w:tc>
        <w:tc>
          <w:tcPr>
            <w:tcW w:w="1202" w:type="dxa"/>
          </w:tcPr>
          <w:p w14:paraId="1B9E1A40" w14:textId="77777777" w:rsidR="009636BF" w:rsidRPr="00BF22BD" w:rsidRDefault="009636BF" w:rsidP="009E51DC">
            <w:pPr>
              <w:pStyle w:val="TableParagraph"/>
              <w:spacing w:before="4"/>
              <w:ind w:right="137"/>
              <w:jc w:val="right"/>
              <w:rPr>
                <w:w w:val="90"/>
                <w:sz w:val="18"/>
                <w:szCs w:val="18"/>
              </w:rPr>
            </w:pPr>
          </w:p>
          <w:p w14:paraId="1B61D874" w14:textId="77777777" w:rsidR="009636BF" w:rsidRPr="00BF22BD" w:rsidRDefault="009636BF" w:rsidP="009E51DC">
            <w:pPr>
              <w:pStyle w:val="TableParagraph"/>
              <w:spacing w:line="196" w:lineRule="exact"/>
              <w:ind w:left="233" w:right="137"/>
              <w:jc w:val="right"/>
              <w:rPr>
                <w:b/>
                <w:w w:val="90"/>
                <w:sz w:val="18"/>
                <w:szCs w:val="18"/>
              </w:rPr>
            </w:pPr>
            <w:r w:rsidRPr="00BF22BD">
              <w:rPr>
                <w:b/>
                <w:w w:val="90"/>
                <w:sz w:val="18"/>
                <w:szCs w:val="18"/>
              </w:rPr>
              <w:t xml:space="preserve">€ </w:t>
            </w:r>
            <w:r>
              <w:rPr>
                <w:b/>
                <w:w w:val="90"/>
                <w:sz w:val="18"/>
                <w:szCs w:val="18"/>
              </w:rPr>
              <w:t>800</w:t>
            </w:r>
          </w:p>
        </w:tc>
      </w:tr>
      <w:tr w:rsidR="009636BF" w14:paraId="7A117365" w14:textId="77777777" w:rsidTr="009E51DC">
        <w:trPr>
          <w:trHeight w:val="506"/>
        </w:trPr>
        <w:tc>
          <w:tcPr>
            <w:tcW w:w="602" w:type="dxa"/>
            <w:tcBorders>
              <w:left w:val="nil"/>
              <w:bottom w:val="nil"/>
              <w:right w:val="nil"/>
            </w:tcBorders>
          </w:tcPr>
          <w:p w14:paraId="50721875" w14:textId="77777777" w:rsidR="009636BF" w:rsidRPr="00BF22BD" w:rsidRDefault="009636BF" w:rsidP="009E51DC">
            <w:pPr>
              <w:pStyle w:val="TableParagraph"/>
              <w:rPr>
                <w:w w:val="90"/>
                <w:sz w:val="18"/>
                <w:szCs w:val="18"/>
              </w:rPr>
            </w:pPr>
          </w:p>
        </w:tc>
        <w:tc>
          <w:tcPr>
            <w:tcW w:w="6722" w:type="dxa"/>
            <w:tcBorders>
              <w:left w:val="single" w:sz="4" w:space="0" w:color="000000"/>
              <w:bottom w:val="nil"/>
            </w:tcBorders>
          </w:tcPr>
          <w:p w14:paraId="44212642" w14:textId="77777777" w:rsidR="009636BF" w:rsidRPr="00BF22BD" w:rsidRDefault="009636BF" w:rsidP="009E51DC">
            <w:pPr>
              <w:pStyle w:val="TableParagraph"/>
              <w:spacing w:before="4"/>
              <w:rPr>
                <w:w w:val="90"/>
                <w:sz w:val="18"/>
                <w:szCs w:val="18"/>
              </w:rPr>
            </w:pPr>
          </w:p>
          <w:p w14:paraId="46C57F14" w14:textId="77777777" w:rsidR="009636BF" w:rsidRPr="00BF22BD" w:rsidRDefault="009636BF" w:rsidP="009E51DC">
            <w:pPr>
              <w:pStyle w:val="TableParagraph"/>
              <w:ind w:left="67"/>
              <w:rPr>
                <w:w w:val="90"/>
                <w:sz w:val="18"/>
                <w:szCs w:val="18"/>
              </w:rPr>
            </w:pPr>
            <w:proofErr w:type="spellStart"/>
            <w:r w:rsidRPr="00BF22BD">
              <w:rPr>
                <w:b/>
                <w:w w:val="90"/>
                <w:sz w:val="18"/>
                <w:szCs w:val="18"/>
              </w:rPr>
              <w:t>Imposte</w:t>
            </w:r>
            <w:proofErr w:type="spellEnd"/>
            <w:r w:rsidRPr="00BF22BD">
              <w:rPr>
                <w:b/>
                <w:w w:val="90"/>
                <w:sz w:val="18"/>
                <w:szCs w:val="18"/>
              </w:rPr>
              <w:t xml:space="preserve"> </w:t>
            </w:r>
            <w:r w:rsidRPr="00BF22BD">
              <w:rPr>
                <w:w w:val="90"/>
                <w:sz w:val="18"/>
                <w:szCs w:val="18"/>
              </w:rPr>
              <w:t>(</w:t>
            </w:r>
            <w:proofErr w:type="spellStart"/>
            <w:r w:rsidRPr="00BF22BD">
              <w:rPr>
                <w:w w:val="90"/>
                <w:sz w:val="18"/>
                <w:szCs w:val="18"/>
              </w:rPr>
              <w:t>stima</w:t>
            </w:r>
            <w:proofErr w:type="spellEnd"/>
            <w:r w:rsidRPr="00BF22BD">
              <w:rPr>
                <w:w w:val="90"/>
                <w:sz w:val="18"/>
                <w:szCs w:val="18"/>
              </w:rPr>
              <w:t xml:space="preserve"> </w:t>
            </w:r>
            <w:proofErr w:type="spellStart"/>
            <w:r w:rsidRPr="00BF22BD">
              <w:rPr>
                <w:w w:val="90"/>
                <w:sz w:val="18"/>
                <w:szCs w:val="18"/>
              </w:rPr>
              <w:t>forfettaria</w:t>
            </w:r>
            <w:proofErr w:type="spellEnd"/>
            <w:r w:rsidRPr="00BF22BD">
              <w:rPr>
                <w:w w:val="90"/>
                <w:sz w:val="18"/>
                <w:szCs w:val="18"/>
              </w:rPr>
              <w:t>)</w:t>
            </w:r>
          </w:p>
        </w:tc>
        <w:tc>
          <w:tcPr>
            <w:tcW w:w="1125" w:type="dxa"/>
            <w:tcBorders>
              <w:bottom w:val="nil"/>
            </w:tcBorders>
          </w:tcPr>
          <w:p w14:paraId="21A8F896" w14:textId="77777777" w:rsidR="009636BF" w:rsidRPr="00BF22BD" w:rsidRDefault="009636BF" w:rsidP="009E51DC">
            <w:pPr>
              <w:pStyle w:val="TableParagraph"/>
              <w:spacing w:before="4"/>
              <w:ind w:right="69"/>
              <w:rPr>
                <w:w w:val="90"/>
                <w:sz w:val="18"/>
                <w:szCs w:val="18"/>
              </w:rPr>
            </w:pPr>
          </w:p>
          <w:p w14:paraId="6A554F8E" w14:textId="77777777" w:rsidR="009636BF" w:rsidRPr="00BF22BD" w:rsidRDefault="009636BF" w:rsidP="009E51DC">
            <w:pPr>
              <w:pStyle w:val="TableParagraph"/>
              <w:ind w:right="69"/>
              <w:jc w:val="right"/>
              <w:rPr>
                <w:w w:val="90"/>
                <w:sz w:val="18"/>
                <w:szCs w:val="18"/>
              </w:rPr>
            </w:pPr>
            <w:r w:rsidRPr="00BF22BD">
              <w:rPr>
                <w:w w:val="90"/>
                <w:sz w:val="18"/>
                <w:szCs w:val="18"/>
              </w:rPr>
              <w:t xml:space="preserve">€ </w:t>
            </w:r>
            <w:r>
              <w:rPr>
                <w:w w:val="90"/>
                <w:sz w:val="18"/>
                <w:szCs w:val="18"/>
              </w:rPr>
              <w:t>4.000</w:t>
            </w:r>
          </w:p>
        </w:tc>
        <w:tc>
          <w:tcPr>
            <w:tcW w:w="1202" w:type="dxa"/>
            <w:tcBorders>
              <w:bottom w:val="nil"/>
            </w:tcBorders>
          </w:tcPr>
          <w:p w14:paraId="65D9FC36" w14:textId="77777777" w:rsidR="009636BF" w:rsidRPr="00BF22BD" w:rsidRDefault="009636BF" w:rsidP="009E51DC">
            <w:pPr>
              <w:pStyle w:val="TableParagraph"/>
              <w:spacing w:before="4"/>
              <w:ind w:right="137"/>
              <w:rPr>
                <w:w w:val="90"/>
                <w:sz w:val="18"/>
                <w:szCs w:val="18"/>
              </w:rPr>
            </w:pPr>
          </w:p>
          <w:p w14:paraId="76AD8698" w14:textId="77777777" w:rsidR="009636BF" w:rsidRPr="00BF22BD" w:rsidRDefault="009636BF" w:rsidP="009E51DC">
            <w:pPr>
              <w:pStyle w:val="TableParagraph"/>
              <w:ind w:right="137"/>
              <w:jc w:val="right"/>
              <w:rPr>
                <w:w w:val="90"/>
                <w:sz w:val="18"/>
                <w:szCs w:val="18"/>
              </w:rPr>
            </w:pPr>
            <w:r w:rsidRPr="00BF22BD">
              <w:rPr>
                <w:w w:val="90"/>
                <w:sz w:val="18"/>
                <w:szCs w:val="18"/>
              </w:rPr>
              <w:t xml:space="preserve">€ </w:t>
            </w:r>
            <w:r>
              <w:rPr>
                <w:w w:val="90"/>
                <w:sz w:val="18"/>
                <w:szCs w:val="18"/>
              </w:rPr>
              <w:t>230</w:t>
            </w:r>
          </w:p>
        </w:tc>
      </w:tr>
      <w:tr w:rsidR="009636BF" w14:paraId="4DAC3BB8" w14:textId="77777777" w:rsidTr="009E51DC">
        <w:trPr>
          <w:trHeight w:val="306"/>
        </w:trPr>
        <w:tc>
          <w:tcPr>
            <w:tcW w:w="602" w:type="dxa"/>
            <w:tcBorders>
              <w:top w:val="nil"/>
              <w:left w:val="nil"/>
              <w:right w:val="nil"/>
            </w:tcBorders>
          </w:tcPr>
          <w:p w14:paraId="0A84E567" w14:textId="77777777" w:rsidR="009636BF" w:rsidRPr="00BF22BD" w:rsidRDefault="009636BF" w:rsidP="009E51DC">
            <w:pPr>
              <w:pStyle w:val="TableParagraph"/>
              <w:rPr>
                <w:w w:val="90"/>
                <w:sz w:val="18"/>
                <w:szCs w:val="18"/>
              </w:rPr>
            </w:pPr>
          </w:p>
        </w:tc>
        <w:tc>
          <w:tcPr>
            <w:tcW w:w="6722" w:type="dxa"/>
            <w:tcBorders>
              <w:top w:val="nil"/>
              <w:left w:val="single" w:sz="4" w:space="0" w:color="000000"/>
            </w:tcBorders>
          </w:tcPr>
          <w:p w14:paraId="27614FB3" w14:textId="77777777" w:rsidR="009636BF" w:rsidRPr="00BF22BD" w:rsidRDefault="009636BF" w:rsidP="009E51DC">
            <w:pPr>
              <w:pStyle w:val="TableParagraph"/>
              <w:spacing w:before="88" w:line="199" w:lineRule="exact"/>
              <w:ind w:left="67"/>
              <w:rPr>
                <w:b/>
                <w:w w:val="90"/>
                <w:sz w:val="18"/>
                <w:szCs w:val="18"/>
              </w:rPr>
            </w:pPr>
            <w:r w:rsidRPr="00BF22BD">
              <w:rPr>
                <w:b/>
                <w:w w:val="90"/>
                <w:sz w:val="18"/>
                <w:szCs w:val="18"/>
              </w:rPr>
              <w:t>REDDITO D'ESERCIZIO (UTILE DI PROGETTO)</w:t>
            </w:r>
          </w:p>
        </w:tc>
        <w:tc>
          <w:tcPr>
            <w:tcW w:w="1125" w:type="dxa"/>
            <w:tcBorders>
              <w:top w:val="nil"/>
            </w:tcBorders>
          </w:tcPr>
          <w:p w14:paraId="5B3B511B" w14:textId="77777777" w:rsidR="009636BF" w:rsidRPr="00BF22BD" w:rsidRDefault="009636BF" w:rsidP="009E51DC">
            <w:pPr>
              <w:pStyle w:val="TableParagraph"/>
              <w:spacing w:before="88" w:line="199" w:lineRule="exact"/>
              <w:ind w:right="69"/>
              <w:jc w:val="right"/>
              <w:rPr>
                <w:b/>
                <w:w w:val="90"/>
                <w:sz w:val="18"/>
                <w:szCs w:val="18"/>
              </w:rPr>
            </w:pPr>
            <w:r w:rsidRPr="00BF22BD">
              <w:rPr>
                <w:b/>
                <w:w w:val="90"/>
                <w:sz w:val="18"/>
                <w:szCs w:val="18"/>
              </w:rPr>
              <w:t xml:space="preserve">€ </w:t>
            </w:r>
            <w:r>
              <w:rPr>
                <w:b/>
                <w:w w:val="90"/>
                <w:sz w:val="18"/>
                <w:szCs w:val="18"/>
              </w:rPr>
              <w:t>9.800</w:t>
            </w:r>
          </w:p>
        </w:tc>
        <w:tc>
          <w:tcPr>
            <w:tcW w:w="1202" w:type="dxa"/>
            <w:tcBorders>
              <w:top w:val="nil"/>
            </w:tcBorders>
          </w:tcPr>
          <w:p w14:paraId="0DA352CD" w14:textId="77777777" w:rsidR="009636BF" w:rsidRPr="00BF22BD" w:rsidRDefault="009636BF" w:rsidP="009E51DC">
            <w:pPr>
              <w:pStyle w:val="TableParagraph"/>
              <w:spacing w:before="88" w:line="199" w:lineRule="exact"/>
              <w:ind w:right="137"/>
              <w:jc w:val="right"/>
              <w:rPr>
                <w:b/>
                <w:w w:val="90"/>
                <w:sz w:val="18"/>
                <w:szCs w:val="18"/>
              </w:rPr>
            </w:pPr>
            <w:r w:rsidRPr="00BF22BD">
              <w:rPr>
                <w:b/>
                <w:w w:val="90"/>
                <w:sz w:val="18"/>
                <w:szCs w:val="18"/>
              </w:rPr>
              <w:t xml:space="preserve">€ </w:t>
            </w:r>
            <w:r>
              <w:rPr>
                <w:b/>
                <w:w w:val="90"/>
                <w:sz w:val="18"/>
                <w:szCs w:val="18"/>
              </w:rPr>
              <w:t>570</w:t>
            </w:r>
          </w:p>
        </w:tc>
      </w:tr>
    </w:tbl>
    <w:p w14:paraId="637BD2FD" w14:textId="77777777" w:rsidR="009636BF" w:rsidRDefault="009636BF" w:rsidP="009636BF">
      <w:pPr>
        <w:spacing w:line="199" w:lineRule="exact"/>
        <w:jc w:val="right"/>
        <w:rPr>
          <w:sz w:val="18"/>
        </w:rPr>
      </w:pPr>
    </w:p>
    <w:p w14:paraId="51E1E67F" w14:textId="77777777" w:rsidR="009636BF" w:rsidRDefault="009636BF" w:rsidP="009636BF">
      <w:pPr>
        <w:spacing w:line="199" w:lineRule="exact"/>
        <w:jc w:val="right"/>
        <w:rPr>
          <w:sz w:val="18"/>
        </w:rPr>
      </w:pPr>
    </w:p>
    <w:p w14:paraId="62547AC3" w14:textId="77777777" w:rsidR="009636BF" w:rsidRPr="009636BF" w:rsidRDefault="009636BF" w:rsidP="009636BF">
      <w:pPr>
        <w:pStyle w:val="Titolo21"/>
        <w:numPr>
          <w:ilvl w:val="0"/>
          <w:numId w:val="18"/>
        </w:numPr>
        <w:tabs>
          <w:tab w:val="left" w:pos="368"/>
        </w:tabs>
        <w:ind w:left="367" w:hanging="236"/>
        <w:rPr>
          <w:rFonts w:ascii="Times New Roman" w:hAnsi="Times New Roman" w:cs="Times New Roman"/>
        </w:rPr>
      </w:pPr>
      <w:bookmarkStart w:id="21" w:name="_Toc72144151"/>
      <w:r w:rsidRPr="009636BF">
        <w:rPr>
          <w:rFonts w:ascii="Times New Roman" w:hAnsi="Times New Roman" w:cs="Times New Roman"/>
        </w:rPr>
        <w:t>Piano di copertura finanziaria.</w:t>
      </w:r>
      <w:bookmarkEnd w:id="21"/>
    </w:p>
    <w:p w14:paraId="5DF688DE" w14:textId="77777777" w:rsidR="009636BF" w:rsidRPr="009636BF" w:rsidRDefault="009636BF" w:rsidP="009636BF">
      <w:pPr>
        <w:pStyle w:val="Corpotesto"/>
        <w:spacing w:before="129" w:line="352" w:lineRule="auto"/>
        <w:ind w:right="424" w:firstLine="708"/>
        <w:jc w:val="both"/>
        <w:rPr>
          <w:rFonts w:ascii="Times New Roman" w:hAnsi="Times New Roman" w:cs="Times New Roman"/>
        </w:rPr>
      </w:pPr>
      <w:r w:rsidRPr="009636BF">
        <w:rPr>
          <w:rFonts w:ascii="Times New Roman" w:hAnsi="Times New Roman" w:cs="Times New Roman"/>
        </w:rPr>
        <w:t>Il piano di copertura finanziaria viene determinato tenendo conto che nel primo anno di attività dovranno essere effettuati investimenti per le attrezzature, che nel conto economico sono portate in ammortamento:</w:t>
      </w: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1"/>
        <w:gridCol w:w="1560"/>
      </w:tblGrid>
      <w:tr w:rsidR="009636BF" w14:paraId="070A74F0" w14:textId="77777777" w:rsidTr="009E51DC">
        <w:trPr>
          <w:trHeight w:val="316"/>
        </w:trPr>
        <w:tc>
          <w:tcPr>
            <w:tcW w:w="6341" w:type="dxa"/>
          </w:tcPr>
          <w:p w14:paraId="55ED9A6B" w14:textId="77777777" w:rsidR="009636BF" w:rsidRDefault="009636BF" w:rsidP="009E51DC">
            <w:pPr>
              <w:pStyle w:val="TableParagraph"/>
              <w:spacing w:before="76" w:line="220" w:lineRule="exact"/>
              <w:ind w:left="71"/>
              <w:rPr>
                <w:b/>
                <w:sz w:val="20"/>
              </w:rPr>
            </w:pPr>
            <w:r>
              <w:rPr>
                <w:b/>
                <w:w w:val="91"/>
                <w:sz w:val="20"/>
              </w:rPr>
              <w:t>P</w:t>
            </w:r>
            <w:r>
              <w:rPr>
                <w:b/>
                <w:w w:val="141"/>
                <w:sz w:val="20"/>
              </w:rPr>
              <w:t>I</w:t>
            </w:r>
            <w:r>
              <w:rPr>
                <w:b/>
                <w:spacing w:val="1"/>
                <w:w w:val="90"/>
                <w:sz w:val="20"/>
              </w:rPr>
              <w:t>A</w:t>
            </w:r>
            <w:r>
              <w:rPr>
                <w:b/>
                <w:w w:val="116"/>
                <w:sz w:val="20"/>
              </w:rPr>
              <w:t>N</w:t>
            </w:r>
            <w:r>
              <w:rPr>
                <w:b/>
                <w:w w:val="101"/>
                <w:sz w:val="20"/>
              </w:rPr>
              <w:t>O</w:t>
            </w:r>
            <w:r>
              <w:rPr>
                <w:rFonts w:ascii="Times New Roman"/>
                <w:spacing w:val="1"/>
                <w:sz w:val="20"/>
              </w:rPr>
              <w:t xml:space="preserve"> </w:t>
            </w:r>
            <w:r>
              <w:rPr>
                <w:b/>
                <w:w w:val="107"/>
                <w:sz w:val="20"/>
              </w:rPr>
              <w:t>D</w:t>
            </w:r>
            <w:r>
              <w:rPr>
                <w:b/>
                <w:w w:val="105"/>
                <w:sz w:val="20"/>
              </w:rPr>
              <w:t>E</w:t>
            </w:r>
            <w:r>
              <w:rPr>
                <w:b/>
                <w:spacing w:val="1"/>
                <w:w w:val="93"/>
                <w:sz w:val="20"/>
              </w:rPr>
              <w:t>G</w:t>
            </w:r>
            <w:r>
              <w:rPr>
                <w:b/>
                <w:w w:val="103"/>
                <w:sz w:val="20"/>
              </w:rPr>
              <w:t>L</w:t>
            </w:r>
            <w:r>
              <w:rPr>
                <w:b/>
                <w:w w:val="141"/>
                <w:sz w:val="20"/>
              </w:rPr>
              <w:t>I</w:t>
            </w:r>
            <w:r>
              <w:rPr>
                <w:rFonts w:ascii="Times New Roman"/>
                <w:sz w:val="20"/>
              </w:rPr>
              <w:t xml:space="preserve"> </w:t>
            </w:r>
            <w:r>
              <w:rPr>
                <w:b/>
                <w:w w:val="141"/>
                <w:sz w:val="20"/>
              </w:rPr>
              <w:t>I</w:t>
            </w:r>
            <w:r>
              <w:rPr>
                <w:b/>
                <w:spacing w:val="-1"/>
                <w:w w:val="116"/>
                <w:sz w:val="20"/>
              </w:rPr>
              <w:t>N</w:t>
            </w:r>
            <w:r>
              <w:rPr>
                <w:b/>
                <w:spacing w:val="-1"/>
                <w:w w:val="99"/>
                <w:sz w:val="20"/>
              </w:rPr>
              <w:t>V</w:t>
            </w:r>
            <w:r>
              <w:rPr>
                <w:b/>
                <w:w w:val="105"/>
                <w:sz w:val="20"/>
              </w:rPr>
              <w:t>E</w:t>
            </w:r>
            <w:r>
              <w:rPr>
                <w:b/>
                <w:spacing w:val="-1"/>
                <w:w w:val="76"/>
                <w:sz w:val="20"/>
              </w:rPr>
              <w:t>S</w:t>
            </w:r>
            <w:r>
              <w:rPr>
                <w:b/>
                <w:w w:val="112"/>
                <w:sz w:val="20"/>
              </w:rPr>
              <w:t>T</w:t>
            </w:r>
            <w:r>
              <w:rPr>
                <w:b/>
                <w:spacing w:val="2"/>
                <w:w w:val="141"/>
                <w:sz w:val="20"/>
              </w:rPr>
              <w:t>I</w:t>
            </w:r>
            <w:r>
              <w:rPr>
                <w:b/>
                <w:spacing w:val="2"/>
                <w:w w:val="109"/>
                <w:sz w:val="20"/>
              </w:rPr>
              <w:t>M</w:t>
            </w:r>
            <w:r>
              <w:rPr>
                <w:b/>
                <w:w w:val="105"/>
                <w:sz w:val="20"/>
              </w:rPr>
              <w:t>E</w:t>
            </w:r>
            <w:r>
              <w:rPr>
                <w:b/>
                <w:spacing w:val="-1"/>
                <w:w w:val="116"/>
                <w:sz w:val="20"/>
              </w:rPr>
              <w:t>N</w:t>
            </w:r>
            <w:r>
              <w:rPr>
                <w:b/>
                <w:w w:val="112"/>
                <w:sz w:val="20"/>
              </w:rPr>
              <w:t>T</w:t>
            </w:r>
            <w:r>
              <w:rPr>
                <w:b/>
                <w:w w:val="141"/>
                <w:sz w:val="20"/>
              </w:rPr>
              <w:t>I</w:t>
            </w:r>
            <w:r>
              <w:rPr>
                <w:b/>
                <w:w w:val="197"/>
                <w:sz w:val="20"/>
              </w:rPr>
              <w:t>/</w:t>
            </w:r>
            <w:r>
              <w:rPr>
                <w:b/>
                <w:spacing w:val="-1"/>
                <w:w w:val="93"/>
                <w:sz w:val="20"/>
              </w:rPr>
              <w:t>B</w:t>
            </w:r>
            <w:r>
              <w:rPr>
                <w:b/>
                <w:spacing w:val="2"/>
                <w:w w:val="104"/>
                <w:sz w:val="20"/>
              </w:rPr>
              <w:t>U</w:t>
            </w:r>
            <w:r>
              <w:rPr>
                <w:b/>
                <w:w w:val="107"/>
                <w:sz w:val="20"/>
              </w:rPr>
              <w:t>D</w:t>
            </w:r>
            <w:r>
              <w:rPr>
                <w:b/>
                <w:spacing w:val="1"/>
                <w:w w:val="93"/>
                <w:sz w:val="20"/>
              </w:rPr>
              <w:t>G</w:t>
            </w:r>
            <w:r>
              <w:rPr>
                <w:b/>
                <w:w w:val="105"/>
                <w:sz w:val="20"/>
              </w:rPr>
              <w:t>E</w:t>
            </w:r>
            <w:r>
              <w:rPr>
                <w:b/>
                <w:w w:val="112"/>
                <w:sz w:val="20"/>
              </w:rPr>
              <w:t>T</w:t>
            </w:r>
            <w:r>
              <w:rPr>
                <w:rFonts w:ascii="Times New Roman"/>
                <w:sz w:val="20"/>
              </w:rPr>
              <w:t xml:space="preserve"> </w:t>
            </w:r>
            <w:r>
              <w:rPr>
                <w:b/>
                <w:w w:val="107"/>
                <w:sz w:val="20"/>
              </w:rPr>
              <w:t>D</w:t>
            </w:r>
            <w:r>
              <w:rPr>
                <w:b/>
                <w:w w:val="141"/>
                <w:sz w:val="20"/>
              </w:rPr>
              <w:t>I</w:t>
            </w:r>
            <w:r>
              <w:rPr>
                <w:rFonts w:ascii="Times New Roman"/>
                <w:sz w:val="20"/>
              </w:rPr>
              <w:t xml:space="preserve"> </w:t>
            </w:r>
            <w:r>
              <w:rPr>
                <w:b/>
                <w:spacing w:val="-1"/>
                <w:w w:val="93"/>
                <w:sz w:val="20"/>
              </w:rPr>
              <w:t>C</w:t>
            </w:r>
            <w:r>
              <w:rPr>
                <w:b/>
                <w:spacing w:val="1"/>
                <w:w w:val="90"/>
                <w:sz w:val="20"/>
              </w:rPr>
              <w:t>A</w:t>
            </w:r>
            <w:r>
              <w:rPr>
                <w:b/>
                <w:spacing w:val="1"/>
                <w:w w:val="76"/>
                <w:sz w:val="20"/>
              </w:rPr>
              <w:t>S</w:t>
            </w:r>
            <w:r>
              <w:rPr>
                <w:b/>
                <w:spacing w:val="-1"/>
                <w:w w:val="76"/>
                <w:sz w:val="20"/>
              </w:rPr>
              <w:t>S</w:t>
            </w:r>
            <w:r>
              <w:rPr>
                <w:b/>
                <w:w w:val="90"/>
                <w:sz w:val="20"/>
              </w:rPr>
              <w:t>A</w:t>
            </w:r>
          </w:p>
        </w:tc>
        <w:tc>
          <w:tcPr>
            <w:tcW w:w="1560" w:type="dxa"/>
          </w:tcPr>
          <w:p w14:paraId="1749D8AF" w14:textId="77777777" w:rsidR="009636BF" w:rsidRDefault="009636BF" w:rsidP="009E51DC">
            <w:pPr>
              <w:pStyle w:val="TableParagraph"/>
              <w:rPr>
                <w:rFonts w:ascii="Times New Roman"/>
              </w:rPr>
            </w:pPr>
          </w:p>
        </w:tc>
      </w:tr>
      <w:tr w:rsidR="009636BF" w14:paraId="393CC7D7" w14:textId="77777777" w:rsidTr="009E51DC">
        <w:trPr>
          <w:trHeight w:val="299"/>
        </w:trPr>
        <w:tc>
          <w:tcPr>
            <w:tcW w:w="6341" w:type="dxa"/>
          </w:tcPr>
          <w:p w14:paraId="3734D9FA" w14:textId="77777777" w:rsidR="009636BF" w:rsidRDefault="009636BF" w:rsidP="009E51DC">
            <w:pPr>
              <w:pStyle w:val="TableParagraph"/>
              <w:spacing w:before="59" w:line="220" w:lineRule="exact"/>
              <w:ind w:left="71"/>
              <w:rPr>
                <w:sz w:val="20"/>
              </w:rPr>
            </w:pPr>
            <w:proofErr w:type="spellStart"/>
            <w:r>
              <w:rPr>
                <w:w w:val="95"/>
                <w:sz w:val="20"/>
              </w:rPr>
              <w:t>Postazione</w:t>
            </w:r>
            <w:proofErr w:type="spellEnd"/>
            <w:r>
              <w:rPr>
                <w:w w:val="95"/>
                <w:sz w:val="20"/>
              </w:rPr>
              <w:t xml:space="preserve"> </w:t>
            </w:r>
            <w:proofErr w:type="spellStart"/>
            <w:r>
              <w:rPr>
                <w:w w:val="95"/>
                <w:sz w:val="20"/>
              </w:rPr>
              <w:t>lavoro</w:t>
            </w:r>
            <w:proofErr w:type="spellEnd"/>
            <w:r>
              <w:rPr>
                <w:w w:val="95"/>
                <w:sz w:val="20"/>
              </w:rPr>
              <w:t xml:space="preserve"> (PC, SW </w:t>
            </w:r>
            <w:proofErr w:type="spellStart"/>
            <w:r>
              <w:rPr>
                <w:w w:val="95"/>
                <w:sz w:val="20"/>
              </w:rPr>
              <w:t>ufficio</w:t>
            </w:r>
            <w:proofErr w:type="spellEnd"/>
            <w:r>
              <w:rPr>
                <w:w w:val="95"/>
                <w:sz w:val="20"/>
              </w:rPr>
              <w:t xml:space="preserve">, scanner </w:t>
            </w:r>
            <w:proofErr w:type="spellStart"/>
            <w:r>
              <w:rPr>
                <w:w w:val="95"/>
                <w:sz w:val="20"/>
              </w:rPr>
              <w:t>ecc</w:t>
            </w:r>
            <w:proofErr w:type="spellEnd"/>
            <w:r>
              <w:rPr>
                <w:w w:val="95"/>
                <w:sz w:val="20"/>
              </w:rPr>
              <w:t>.)</w:t>
            </w:r>
          </w:p>
        </w:tc>
        <w:tc>
          <w:tcPr>
            <w:tcW w:w="1560" w:type="dxa"/>
          </w:tcPr>
          <w:p w14:paraId="019B2DE8" w14:textId="77777777" w:rsidR="009636BF" w:rsidRDefault="009636BF" w:rsidP="009E51DC">
            <w:pPr>
              <w:pStyle w:val="TableParagraph"/>
              <w:spacing w:before="59" w:line="220" w:lineRule="exact"/>
              <w:ind w:right="60"/>
              <w:jc w:val="right"/>
              <w:rPr>
                <w:sz w:val="20"/>
              </w:rPr>
            </w:pPr>
            <w:r>
              <w:rPr>
                <w:w w:val="85"/>
                <w:sz w:val="20"/>
              </w:rPr>
              <w:t>€ 4.000,00</w:t>
            </w:r>
          </w:p>
        </w:tc>
      </w:tr>
      <w:tr w:rsidR="009636BF" w14:paraId="1899638D" w14:textId="77777777" w:rsidTr="009E51DC">
        <w:trPr>
          <w:trHeight w:val="299"/>
        </w:trPr>
        <w:tc>
          <w:tcPr>
            <w:tcW w:w="6341" w:type="dxa"/>
          </w:tcPr>
          <w:p w14:paraId="6BCB6389" w14:textId="77777777" w:rsidR="009636BF" w:rsidRDefault="009636BF" w:rsidP="009E51DC">
            <w:pPr>
              <w:pStyle w:val="TableParagraph"/>
              <w:spacing w:before="59" w:line="220" w:lineRule="exact"/>
              <w:ind w:left="71"/>
              <w:rPr>
                <w:sz w:val="20"/>
              </w:rPr>
            </w:pPr>
            <w:proofErr w:type="spellStart"/>
            <w:r>
              <w:rPr>
                <w:sz w:val="20"/>
              </w:rPr>
              <w:t>Altre</w:t>
            </w:r>
            <w:proofErr w:type="spellEnd"/>
            <w:r>
              <w:rPr>
                <w:sz w:val="20"/>
              </w:rPr>
              <w:t xml:space="preserve"> </w:t>
            </w:r>
            <w:proofErr w:type="spellStart"/>
            <w:r>
              <w:rPr>
                <w:sz w:val="20"/>
              </w:rPr>
              <w:t>attrezzature</w:t>
            </w:r>
            <w:proofErr w:type="spellEnd"/>
          </w:p>
        </w:tc>
        <w:tc>
          <w:tcPr>
            <w:tcW w:w="1560" w:type="dxa"/>
          </w:tcPr>
          <w:p w14:paraId="74B681AB" w14:textId="77777777" w:rsidR="009636BF" w:rsidRDefault="009636BF" w:rsidP="009E51DC">
            <w:pPr>
              <w:pStyle w:val="TableParagraph"/>
              <w:spacing w:before="59" w:line="220" w:lineRule="exact"/>
              <w:ind w:right="60"/>
              <w:jc w:val="right"/>
              <w:rPr>
                <w:sz w:val="20"/>
              </w:rPr>
            </w:pPr>
            <w:r>
              <w:rPr>
                <w:w w:val="85"/>
                <w:sz w:val="20"/>
              </w:rPr>
              <w:t>€ 5.500,00</w:t>
            </w:r>
          </w:p>
        </w:tc>
      </w:tr>
      <w:tr w:rsidR="009636BF" w14:paraId="6A392A5C" w14:textId="77777777" w:rsidTr="009E51DC">
        <w:trPr>
          <w:trHeight w:val="313"/>
        </w:trPr>
        <w:tc>
          <w:tcPr>
            <w:tcW w:w="6341" w:type="dxa"/>
          </w:tcPr>
          <w:p w14:paraId="4F8CD763" w14:textId="77777777" w:rsidR="009636BF" w:rsidRDefault="009636BF" w:rsidP="009E51DC">
            <w:pPr>
              <w:pStyle w:val="TableParagraph"/>
              <w:spacing w:before="74" w:line="220" w:lineRule="exact"/>
              <w:ind w:left="71"/>
              <w:rPr>
                <w:sz w:val="20"/>
              </w:rPr>
            </w:pPr>
            <w:proofErr w:type="spellStart"/>
            <w:r>
              <w:rPr>
                <w:sz w:val="20"/>
              </w:rPr>
              <w:t>Utensili</w:t>
            </w:r>
            <w:proofErr w:type="spellEnd"/>
            <w:r>
              <w:rPr>
                <w:sz w:val="20"/>
              </w:rPr>
              <w:t xml:space="preserve">, </w:t>
            </w:r>
            <w:proofErr w:type="spellStart"/>
            <w:r>
              <w:rPr>
                <w:sz w:val="20"/>
              </w:rPr>
              <w:t>dotazioni</w:t>
            </w:r>
            <w:proofErr w:type="spellEnd"/>
            <w:r>
              <w:rPr>
                <w:sz w:val="20"/>
              </w:rPr>
              <w:t xml:space="preserve"> </w:t>
            </w:r>
            <w:proofErr w:type="spellStart"/>
            <w:r>
              <w:rPr>
                <w:sz w:val="20"/>
              </w:rPr>
              <w:t>antinfortunistiche</w:t>
            </w:r>
            <w:proofErr w:type="spellEnd"/>
            <w:r>
              <w:rPr>
                <w:sz w:val="20"/>
              </w:rPr>
              <w:t xml:space="preserve"> </w:t>
            </w:r>
            <w:proofErr w:type="spellStart"/>
            <w:r>
              <w:rPr>
                <w:sz w:val="20"/>
              </w:rPr>
              <w:t>ed</w:t>
            </w:r>
            <w:proofErr w:type="spellEnd"/>
            <w:r>
              <w:rPr>
                <w:sz w:val="20"/>
              </w:rPr>
              <w:t xml:space="preserve"> </w:t>
            </w:r>
            <w:proofErr w:type="spellStart"/>
            <w:r>
              <w:rPr>
                <w:sz w:val="20"/>
              </w:rPr>
              <w:t>altre</w:t>
            </w:r>
            <w:proofErr w:type="spellEnd"/>
            <w:r>
              <w:rPr>
                <w:sz w:val="20"/>
              </w:rPr>
              <w:t xml:space="preserve"> </w:t>
            </w:r>
            <w:proofErr w:type="spellStart"/>
            <w:r>
              <w:rPr>
                <w:sz w:val="20"/>
              </w:rPr>
              <w:t>dotazioni</w:t>
            </w:r>
            <w:proofErr w:type="spellEnd"/>
          </w:p>
        </w:tc>
        <w:tc>
          <w:tcPr>
            <w:tcW w:w="1560" w:type="dxa"/>
          </w:tcPr>
          <w:p w14:paraId="692FCF86" w14:textId="77777777" w:rsidR="009636BF" w:rsidRDefault="009636BF" w:rsidP="009E51DC">
            <w:pPr>
              <w:pStyle w:val="TableParagraph"/>
              <w:spacing w:before="74" w:line="220" w:lineRule="exact"/>
              <w:ind w:right="58"/>
              <w:jc w:val="right"/>
              <w:rPr>
                <w:sz w:val="20"/>
              </w:rPr>
            </w:pPr>
            <w:r>
              <w:rPr>
                <w:w w:val="85"/>
                <w:sz w:val="20"/>
              </w:rPr>
              <w:t>€ 500,00</w:t>
            </w:r>
          </w:p>
        </w:tc>
      </w:tr>
      <w:tr w:rsidR="009636BF" w14:paraId="6D46C31F" w14:textId="77777777" w:rsidTr="009E51DC">
        <w:trPr>
          <w:trHeight w:val="301"/>
        </w:trPr>
        <w:tc>
          <w:tcPr>
            <w:tcW w:w="6341" w:type="dxa"/>
          </w:tcPr>
          <w:p w14:paraId="2E1AEDBB" w14:textId="77777777" w:rsidR="009636BF" w:rsidRDefault="009636BF" w:rsidP="009E51DC">
            <w:pPr>
              <w:pStyle w:val="TableParagraph"/>
              <w:spacing w:before="62" w:line="220" w:lineRule="exact"/>
              <w:ind w:left="71"/>
              <w:rPr>
                <w:b/>
                <w:sz w:val="20"/>
              </w:rPr>
            </w:pPr>
            <w:r>
              <w:rPr>
                <w:b/>
                <w:w w:val="105"/>
                <w:sz w:val="20"/>
              </w:rPr>
              <w:t>TOTALE USCITE</w:t>
            </w:r>
          </w:p>
        </w:tc>
        <w:tc>
          <w:tcPr>
            <w:tcW w:w="1560" w:type="dxa"/>
          </w:tcPr>
          <w:p w14:paraId="5A1EDE66" w14:textId="77777777" w:rsidR="009636BF" w:rsidRDefault="009636BF" w:rsidP="009E51DC">
            <w:pPr>
              <w:pStyle w:val="TableParagraph"/>
              <w:spacing w:before="62" w:line="220" w:lineRule="exact"/>
              <w:ind w:right="58"/>
              <w:jc w:val="right"/>
              <w:rPr>
                <w:b/>
                <w:sz w:val="20"/>
              </w:rPr>
            </w:pPr>
            <w:r>
              <w:rPr>
                <w:b/>
                <w:w w:val="85"/>
                <w:sz w:val="20"/>
              </w:rPr>
              <w:t>€ 10.000,00</w:t>
            </w:r>
          </w:p>
        </w:tc>
      </w:tr>
    </w:tbl>
    <w:p w14:paraId="4EB874D2" w14:textId="77777777" w:rsidR="009636BF" w:rsidRPr="00944D34" w:rsidRDefault="009636BF" w:rsidP="009636BF">
      <w:pPr>
        <w:pStyle w:val="Corpotesto"/>
        <w:spacing w:before="7"/>
        <w:ind w:left="0"/>
      </w:pPr>
    </w:p>
    <w:p w14:paraId="1566802C" w14:textId="77777777" w:rsidR="009636BF" w:rsidRPr="009636BF" w:rsidRDefault="009636BF" w:rsidP="009636BF">
      <w:pPr>
        <w:pStyle w:val="Corpotesto"/>
        <w:spacing w:before="129" w:line="352" w:lineRule="auto"/>
        <w:ind w:right="424" w:firstLine="708"/>
        <w:jc w:val="both"/>
        <w:rPr>
          <w:rFonts w:ascii="Times New Roman" w:hAnsi="Times New Roman" w:cs="Times New Roman"/>
        </w:rPr>
      </w:pPr>
      <w:r w:rsidRPr="009636BF">
        <w:rPr>
          <w:rFonts w:ascii="Times New Roman" w:hAnsi="Times New Roman" w:cs="Times New Roman"/>
        </w:rPr>
        <w:t>Viene altresì considerato l’accantonamento per il trattamento di fine rapporto dei dipendenti, esborso che viene imputato all’ultimo anno di attività.</w:t>
      </w:r>
    </w:p>
    <w:p w14:paraId="48F81722" w14:textId="77777777" w:rsidR="009636BF" w:rsidRDefault="009636BF" w:rsidP="009636BF">
      <w:pPr>
        <w:spacing w:before="189"/>
        <w:ind w:left="840"/>
        <w:rPr>
          <w:rFonts w:ascii="Times New Roman" w:hAnsi="Times New Roman" w:cs="Times New Roman"/>
          <w:sz w:val="24"/>
          <w:szCs w:val="24"/>
        </w:rPr>
      </w:pPr>
      <w:r w:rsidRPr="000108F1">
        <w:rPr>
          <w:rFonts w:ascii="Times New Roman" w:hAnsi="Times New Roman" w:cs="Times New Roman"/>
          <w:sz w:val="24"/>
          <w:szCs w:val="24"/>
        </w:rPr>
        <w:t>Pertanto il piano di copertura finanziaria risulterà il seguente:</w:t>
      </w:r>
    </w:p>
    <w:p w14:paraId="0CF0898D" w14:textId="77777777" w:rsidR="000108F1" w:rsidRPr="000108F1" w:rsidRDefault="000108F1" w:rsidP="009636BF">
      <w:pPr>
        <w:spacing w:before="189"/>
        <w:ind w:left="840"/>
        <w:rPr>
          <w:rFonts w:ascii="Times New Roman" w:hAnsi="Times New Roman" w:cs="Times New Roman"/>
          <w:sz w:val="24"/>
          <w:szCs w:val="24"/>
        </w:rPr>
      </w:pPr>
    </w:p>
    <w:p w14:paraId="709C4D6A" w14:textId="77777777" w:rsidR="009636BF" w:rsidRDefault="009636BF" w:rsidP="009636BF">
      <w:pPr>
        <w:pStyle w:val="Corpotesto"/>
        <w:spacing w:before="11"/>
        <w:ind w:left="0"/>
        <w:rPr>
          <w:sz w:val="11"/>
        </w:rPr>
      </w:pPr>
    </w:p>
    <w:tbl>
      <w:tblPr>
        <w:tblStyle w:val="TableNormal"/>
        <w:tblW w:w="0" w:type="auto"/>
        <w:tblInd w:w="125" w:type="dxa"/>
        <w:tblLayout w:type="fixed"/>
        <w:tblLook w:val="01E0" w:firstRow="1" w:lastRow="1" w:firstColumn="1" w:lastColumn="1" w:noHBand="0" w:noVBand="0"/>
      </w:tblPr>
      <w:tblGrid>
        <w:gridCol w:w="6831"/>
        <w:gridCol w:w="1743"/>
        <w:gridCol w:w="1402"/>
      </w:tblGrid>
      <w:tr w:rsidR="009636BF" w14:paraId="4BC6FAB3" w14:textId="77777777" w:rsidTr="009E51DC">
        <w:trPr>
          <w:trHeight w:val="224"/>
        </w:trPr>
        <w:tc>
          <w:tcPr>
            <w:tcW w:w="6831" w:type="dxa"/>
            <w:tcBorders>
              <w:bottom w:val="single" w:sz="8" w:space="0" w:color="000000"/>
            </w:tcBorders>
          </w:tcPr>
          <w:p w14:paraId="3752C216" w14:textId="77777777" w:rsidR="009636BF" w:rsidRDefault="009636BF" w:rsidP="009E51DC">
            <w:pPr>
              <w:pStyle w:val="TableParagraph"/>
              <w:spacing w:line="204" w:lineRule="exact"/>
              <w:ind w:left="585"/>
              <w:rPr>
                <w:b/>
                <w:sz w:val="20"/>
              </w:rPr>
            </w:pPr>
            <w:r>
              <w:rPr>
                <w:b/>
                <w:w w:val="110"/>
                <w:sz w:val="20"/>
              </w:rPr>
              <w:t>PIANO DI COPERTURA FINANZIARIA</w:t>
            </w:r>
          </w:p>
        </w:tc>
        <w:tc>
          <w:tcPr>
            <w:tcW w:w="1743" w:type="dxa"/>
            <w:tcBorders>
              <w:bottom w:val="single" w:sz="8" w:space="0" w:color="000000"/>
            </w:tcBorders>
          </w:tcPr>
          <w:p w14:paraId="7CEC9317" w14:textId="77777777" w:rsidR="009636BF" w:rsidRDefault="009636BF" w:rsidP="009E51DC">
            <w:pPr>
              <w:pStyle w:val="TableParagraph"/>
              <w:spacing w:line="204" w:lineRule="exact"/>
              <w:ind w:left="491"/>
              <w:rPr>
                <w:b/>
                <w:sz w:val="20"/>
              </w:rPr>
            </w:pPr>
            <w:r>
              <w:rPr>
                <w:b/>
                <w:w w:val="95"/>
                <w:sz w:val="20"/>
              </w:rPr>
              <w:t>1° anno</w:t>
            </w:r>
          </w:p>
        </w:tc>
        <w:tc>
          <w:tcPr>
            <w:tcW w:w="1402" w:type="dxa"/>
            <w:tcBorders>
              <w:bottom w:val="single" w:sz="8" w:space="0" w:color="000000"/>
            </w:tcBorders>
          </w:tcPr>
          <w:p w14:paraId="1AD3D60A" w14:textId="77777777" w:rsidR="009636BF" w:rsidRDefault="009636BF" w:rsidP="009E51DC">
            <w:pPr>
              <w:pStyle w:val="TableParagraph"/>
              <w:spacing w:line="204" w:lineRule="exact"/>
              <w:ind w:left="301"/>
              <w:rPr>
                <w:b/>
                <w:sz w:val="20"/>
              </w:rPr>
            </w:pPr>
            <w:r>
              <w:rPr>
                <w:b/>
                <w:sz w:val="20"/>
              </w:rPr>
              <w:t>2° anno</w:t>
            </w:r>
          </w:p>
        </w:tc>
      </w:tr>
      <w:tr w:rsidR="009636BF" w14:paraId="2AAD19CA" w14:textId="77777777" w:rsidTr="009E51DC">
        <w:trPr>
          <w:trHeight w:val="224"/>
        </w:trPr>
        <w:tc>
          <w:tcPr>
            <w:tcW w:w="6831" w:type="dxa"/>
            <w:tcBorders>
              <w:top w:val="single" w:sz="8" w:space="0" w:color="000000"/>
              <w:bottom w:val="single" w:sz="8" w:space="0" w:color="000000"/>
            </w:tcBorders>
          </w:tcPr>
          <w:p w14:paraId="2B8C804B" w14:textId="77777777" w:rsidR="009636BF" w:rsidRDefault="009636BF" w:rsidP="009E51DC">
            <w:pPr>
              <w:pStyle w:val="TableParagraph"/>
              <w:tabs>
                <w:tab w:val="left" w:pos="585"/>
              </w:tabs>
              <w:spacing w:line="205" w:lineRule="exact"/>
              <w:ind w:left="86"/>
              <w:rPr>
                <w:b/>
                <w:sz w:val="20"/>
              </w:rPr>
            </w:pPr>
            <w:r>
              <w:rPr>
                <w:b/>
                <w:sz w:val="20"/>
              </w:rPr>
              <w:t>A)</w:t>
            </w:r>
            <w:r>
              <w:rPr>
                <w:rFonts w:ascii="Times New Roman"/>
                <w:sz w:val="20"/>
              </w:rPr>
              <w:tab/>
            </w:r>
            <w:r>
              <w:rPr>
                <w:b/>
                <w:sz w:val="20"/>
              </w:rPr>
              <w:t>ENTRATE</w:t>
            </w:r>
          </w:p>
        </w:tc>
        <w:tc>
          <w:tcPr>
            <w:tcW w:w="1743" w:type="dxa"/>
            <w:tcBorders>
              <w:top w:val="single" w:sz="8" w:space="0" w:color="000000"/>
              <w:bottom w:val="single" w:sz="8" w:space="0" w:color="000000"/>
            </w:tcBorders>
          </w:tcPr>
          <w:p w14:paraId="482279DD" w14:textId="77777777" w:rsidR="009636BF" w:rsidRDefault="009636BF" w:rsidP="009E51DC">
            <w:pPr>
              <w:pStyle w:val="TableParagraph"/>
              <w:rPr>
                <w:rFonts w:ascii="Times New Roman"/>
                <w:sz w:val="16"/>
              </w:rPr>
            </w:pPr>
          </w:p>
        </w:tc>
        <w:tc>
          <w:tcPr>
            <w:tcW w:w="1402" w:type="dxa"/>
            <w:tcBorders>
              <w:top w:val="single" w:sz="8" w:space="0" w:color="000000"/>
              <w:bottom w:val="single" w:sz="8" w:space="0" w:color="000000"/>
            </w:tcBorders>
          </w:tcPr>
          <w:p w14:paraId="6DA9EB19" w14:textId="77777777" w:rsidR="009636BF" w:rsidRDefault="009636BF" w:rsidP="009E51DC">
            <w:pPr>
              <w:pStyle w:val="TableParagraph"/>
              <w:rPr>
                <w:rFonts w:ascii="Times New Roman"/>
                <w:sz w:val="16"/>
              </w:rPr>
            </w:pPr>
          </w:p>
        </w:tc>
      </w:tr>
      <w:tr w:rsidR="009636BF" w14:paraId="5A133D5B" w14:textId="77777777" w:rsidTr="009E51DC">
        <w:trPr>
          <w:trHeight w:val="224"/>
        </w:trPr>
        <w:tc>
          <w:tcPr>
            <w:tcW w:w="6831" w:type="dxa"/>
            <w:tcBorders>
              <w:top w:val="single" w:sz="8" w:space="0" w:color="000000"/>
              <w:bottom w:val="single" w:sz="4" w:space="0" w:color="000000"/>
            </w:tcBorders>
          </w:tcPr>
          <w:p w14:paraId="4DC33006" w14:textId="77777777" w:rsidR="009636BF" w:rsidRDefault="009636BF" w:rsidP="009E51DC">
            <w:pPr>
              <w:pStyle w:val="TableParagraph"/>
              <w:spacing w:line="205" w:lineRule="exact"/>
              <w:ind w:left="585"/>
              <w:rPr>
                <w:sz w:val="20"/>
              </w:rPr>
            </w:pPr>
            <w:proofErr w:type="spellStart"/>
            <w:r>
              <w:rPr>
                <w:sz w:val="20"/>
              </w:rPr>
              <w:t>Vendita</w:t>
            </w:r>
            <w:proofErr w:type="spellEnd"/>
            <w:r>
              <w:rPr>
                <w:sz w:val="20"/>
              </w:rPr>
              <w:t xml:space="preserve"> di </w:t>
            </w:r>
            <w:proofErr w:type="spellStart"/>
            <w:r>
              <w:rPr>
                <w:sz w:val="20"/>
              </w:rPr>
              <w:t>servizi</w:t>
            </w:r>
            <w:proofErr w:type="spellEnd"/>
          </w:p>
        </w:tc>
        <w:tc>
          <w:tcPr>
            <w:tcW w:w="1743" w:type="dxa"/>
            <w:tcBorders>
              <w:top w:val="single" w:sz="8" w:space="0" w:color="000000"/>
              <w:bottom w:val="single" w:sz="4" w:space="0" w:color="000000"/>
            </w:tcBorders>
          </w:tcPr>
          <w:p w14:paraId="5416479F" w14:textId="77777777" w:rsidR="009636BF" w:rsidRDefault="009636BF" w:rsidP="009E51DC">
            <w:pPr>
              <w:pStyle w:val="TableParagraph"/>
              <w:spacing w:line="205" w:lineRule="exact"/>
              <w:ind w:right="224"/>
              <w:jc w:val="right"/>
              <w:rPr>
                <w:b/>
                <w:sz w:val="20"/>
              </w:rPr>
            </w:pPr>
            <w:r>
              <w:rPr>
                <w:b/>
                <w:w w:val="85"/>
                <w:sz w:val="20"/>
              </w:rPr>
              <w:t>€ 132.800</w:t>
            </w:r>
          </w:p>
        </w:tc>
        <w:tc>
          <w:tcPr>
            <w:tcW w:w="1402" w:type="dxa"/>
            <w:tcBorders>
              <w:top w:val="single" w:sz="8" w:space="0" w:color="000000"/>
              <w:bottom w:val="single" w:sz="4" w:space="0" w:color="000000"/>
            </w:tcBorders>
          </w:tcPr>
          <w:p w14:paraId="75C678BF" w14:textId="77777777" w:rsidR="009636BF" w:rsidRDefault="009636BF" w:rsidP="009E51DC">
            <w:pPr>
              <w:pStyle w:val="TableParagraph"/>
              <w:spacing w:line="205" w:lineRule="exact"/>
              <w:ind w:right="66"/>
              <w:jc w:val="right"/>
              <w:rPr>
                <w:b/>
                <w:sz w:val="20"/>
              </w:rPr>
            </w:pPr>
            <w:r>
              <w:rPr>
                <w:b/>
                <w:w w:val="85"/>
                <w:sz w:val="20"/>
              </w:rPr>
              <w:t>€ 132.800</w:t>
            </w:r>
          </w:p>
        </w:tc>
      </w:tr>
      <w:tr w:rsidR="009636BF" w14:paraId="4A233963" w14:textId="77777777" w:rsidTr="009E51DC">
        <w:trPr>
          <w:trHeight w:val="244"/>
        </w:trPr>
        <w:tc>
          <w:tcPr>
            <w:tcW w:w="6831" w:type="dxa"/>
            <w:tcBorders>
              <w:top w:val="single" w:sz="4" w:space="0" w:color="000000"/>
              <w:bottom w:val="single" w:sz="8" w:space="0" w:color="000000"/>
            </w:tcBorders>
          </w:tcPr>
          <w:p w14:paraId="2F25C392" w14:textId="77777777" w:rsidR="009636BF" w:rsidRDefault="009636BF" w:rsidP="009E51DC">
            <w:pPr>
              <w:pStyle w:val="TableParagraph"/>
              <w:tabs>
                <w:tab w:val="left" w:pos="585"/>
              </w:tabs>
              <w:spacing w:before="4" w:line="220" w:lineRule="exact"/>
              <w:ind w:left="86"/>
              <w:rPr>
                <w:b/>
                <w:sz w:val="20"/>
              </w:rPr>
            </w:pPr>
            <w:r>
              <w:rPr>
                <w:b/>
                <w:w w:val="105"/>
                <w:sz w:val="20"/>
              </w:rPr>
              <w:t>B)</w:t>
            </w:r>
            <w:r>
              <w:rPr>
                <w:rFonts w:ascii="Times New Roman"/>
                <w:w w:val="105"/>
                <w:sz w:val="20"/>
              </w:rPr>
              <w:tab/>
            </w:r>
            <w:r>
              <w:rPr>
                <w:b/>
                <w:w w:val="105"/>
                <w:sz w:val="20"/>
              </w:rPr>
              <w:t>USCITE</w:t>
            </w:r>
          </w:p>
        </w:tc>
        <w:tc>
          <w:tcPr>
            <w:tcW w:w="1743" w:type="dxa"/>
            <w:tcBorders>
              <w:top w:val="single" w:sz="4" w:space="0" w:color="000000"/>
              <w:bottom w:val="single" w:sz="8" w:space="0" w:color="000000"/>
            </w:tcBorders>
          </w:tcPr>
          <w:p w14:paraId="56CC8703" w14:textId="77777777" w:rsidR="009636BF" w:rsidRDefault="009636BF" w:rsidP="009E51DC">
            <w:pPr>
              <w:pStyle w:val="TableParagraph"/>
              <w:jc w:val="right"/>
              <w:rPr>
                <w:rFonts w:ascii="Times New Roman"/>
                <w:sz w:val="16"/>
              </w:rPr>
            </w:pPr>
          </w:p>
        </w:tc>
        <w:tc>
          <w:tcPr>
            <w:tcW w:w="1402" w:type="dxa"/>
            <w:tcBorders>
              <w:top w:val="single" w:sz="4" w:space="0" w:color="000000"/>
              <w:bottom w:val="single" w:sz="8" w:space="0" w:color="000000"/>
            </w:tcBorders>
          </w:tcPr>
          <w:p w14:paraId="7F646929" w14:textId="77777777" w:rsidR="009636BF" w:rsidRDefault="009636BF" w:rsidP="009E51DC">
            <w:pPr>
              <w:pStyle w:val="TableParagraph"/>
              <w:jc w:val="right"/>
              <w:rPr>
                <w:rFonts w:ascii="Times New Roman"/>
                <w:sz w:val="16"/>
              </w:rPr>
            </w:pPr>
          </w:p>
        </w:tc>
      </w:tr>
      <w:tr w:rsidR="009636BF" w14:paraId="3B7840D3" w14:textId="77777777" w:rsidTr="009E51DC">
        <w:trPr>
          <w:trHeight w:val="225"/>
        </w:trPr>
        <w:tc>
          <w:tcPr>
            <w:tcW w:w="6831" w:type="dxa"/>
            <w:tcBorders>
              <w:top w:val="single" w:sz="8" w:space="0" w:color="000000"/>
            </w:tcBorders>
          </w:tcPr>
          <w:p w14:paraId="445D6F98" w14:textId="77777777" w:rsidR="009636BF" w:rsidRPr="00BF22BD" w:rsidRDefault="009636BF" w:rsidP="009E51DC">
            <w:pPr>
              <w:pStyle w:val="TableParagraph"/>
              <w:spacing w:line="206" w:lineRule="exact"/>
              <w:ind w:left="585"/>
              <w:rPr>
                <w:w w:val="90"/>
                <w:sz w:val="20"/>
              </w:rPr>
            </w:pPr>
            <w:proofErr w:type="spellStart"/>
            <w:r w:rsidRPr="00BF22BD">
              <w:rPr>
                <w:w w:val="90"/>
                <w:sz w:val="20"/>
              </w:rPr>
              <w:t>Acquisto</w:t>
            </w:r>
            <w:proofErr w:type="spellEnd"/>
            <w:r w:rsidRPr="00BF22BD">
              <w:rPr>
                <w:spacing w:val="-37"/>
                <w:w w:val="90"/>
                <w:sz w:val="20"/>
              </w:rPr>
              <w:t xml:space="preserve"> </w:t>
            </w:r>
            <w:proofErr w:type="spellStart"/>
            <w:r w:rsidRPr="00BF22BD">
              <w:rPr>
                <w:w w:val="90"/>
                <w:sz w:val="20"/>
              </w:rPr>
              <w:t>materie</w:t>
            </w:r>
            <w:proofErr w:type="spellEnd"/>
            <w:r w:rsidRPr="00BF22BD">
              <w:rPr>
                <w:spacing w:val="-35"/>
                <w:w w:val="90"/>
                <w:sz w:val="20"/>
              </w:rPr>
              <w:t xml:space="preserve"> </w:t>
            </w:r>
            <w:r w:rsidRPr="00BF22BD">
              <w:rPr>
                <w:w w:val="90"/>
                <w:sz w:val="20"/>
              </w:rPr>
              <w:t>prime,</w:t>
            </w:r>
            <w:r w:rsidRPr="00BF22BD">
              <w:rPr>
                <w:spacing w:val="-36"/>
                <w:w w:val="90"/>
                <w:sz w:val="20"/>
              </w:rPr>
              <w:t xml:space="preserve"> </w:t>
            </w:r>
            <w:proofErr w:type="spellStart"/>
            <w:r w:rsidRPr="00BF22BD">
              <w:rPr>
                <w:w w:val="90"/>
                <w:sz w:val="20"/>
              </w:rPr>
              <w:t>costo</w:t>
            </w:r>
            <w:proofErr w:type="spellEnd"/>
            <w:r w:rsidRPr="00BF22BD">
              <w:rPr>
                <w:spacing w:val="-36"/>
                <w:w w:val="90"/>
                <w:sz w:val="20"/>
              </w:rPr>
              <w:t xml:space="preserve"> </w:t>
            </w:r>
            <w:proofErr w:type="spellStart"/>
            <w:r w:rsidRPr="00BF22BD">
              <w:rPr>
                <w:w w:val="90"/>
                <w:sz w:val="20"/>
              </w:rPr>
              <w:t>lavoro</w:t>
            </w:r>
            <w:proofErr w:type="spellEnd"/>
            <w:r w:rsidRPr="00BF22BD">
              <w:rPr>
                <w:w w:val="90"/>
                <w:sz w:val="20"/>
              </w:rPr>
              <w:t>,</w:t>
            </w:r>
            <w:r w:rsidRPr="00BF22BD">
              <w:rPr>
                <w:spacing w:val="-36"/>
                <w:w w:val="90"/>
                <w:sz w:val="20"/>
              </w:rPr>
              <w:t xml:space="preserve"> </w:t>
            </w:r>
            <w:proofErr w:type="spellStart"/>
            <w:r w:rsidRPr="00BF22BD">
              <w:rPr>
                <w:w w:val="90"/>
                <w:sz w:val="20"/>
              </w:rPr>
              <w:t>spese</w:t>
            </w:r>
            <w:proofErr w:type="spellEnd"/>
            <w:r w:rsidRPr="00BF22BD">
              <w:rPr>
                <w:spacing w:val="-36"/>
                <w:w w:val="90"/>
                <w:sz w:val="20"/>
              </w:rPr>
              <w:t xml:space="preserve"> </w:t>
            </w:r>
            <w:proofErr w:type="spellStart"/>
            <w:r w:rsidRPr="00BF22BD">
              <w:rPr>
                <w:w w:val="90"/>
                <w:sz w:val="20"/>
              </w:rPr>
              <w:t>generali</w:t>
            </w:r>
            <w:proofErr w:type="spellEnd"/>
            <w:r w:rsidRPr="00BF22BD">
              <w:rPr>
                <w:spacing w:val="-36"/>
                <w:w w:val="90"/>
                <w:sz w:val="20"/>
              </w:rPr>
              <w:t xml:space="preserve"> </w:t>
            </w:r>
            <w:proofErr w:type="spellStart"/>
            <w:r w:rsidRPr="00BF22BD">
              <w:rPr>
                <w:w w:val="90"/>
                <w:sz w:val="20"/>
              </w:rPr>
              <w:t>ecc</w:t>
            </w:r>
            <w:proofErr w:type="spellEnd"/>
            <w:r w:rsidRPr="00BF22BD">
              <w:rPr>
                <w:w w:val="90"/>
                <w:sz w:val="20"/>
              </w:rPr>
              <w:t>.</w:t>
            </w:r>
            <w:r w:rsidRPr="00BF22BD">
              <w:rPr>
                <w:spacing w:val="-36"/>
                <w:w w:val="90"/>
                <w:sz w:val="20"/>
              </w:rPr>
              <w:t xml:space="preserve"> </w:t>
            </w:r>
            <w:r w:rsidRPr="00BF22BD">
              <w:rPr>
                <w:w w:val="90"/>
                <w:sz w:val="20"/>
              </w:rPr>
              <w:t>(</w:t>
            </w:r>
            <w:proofErr w:type="spellStart"/>
            <w:r w:rsidRPr="00BF22BD">
              <w:rPr>
                <w:w w:val="90"/>
                <w:sz w:val="20"/>
              </w:rPr>
              <w:t>costo</w:t>
            </w:r>
            <w:proofErr w:type="spellEnd"/>
            <w:r w:rsidRPr="00BF22BD">
              <w:rPr>
                <w:spacing w:val="-36"/>
                <w:w w:val="90"/>
                <w:sz w:val="20"/>
              </w:rPr>
              <w:t xml:space="preserve"> </w:t>
            </w:r>
            <w:proofErr w:type="spellStart"/>
            <w:r w:rsidRPr="00BF22BD">
              <w:rPr>
                <w:w w:val="90"/>
                <w:sz w:val="20"/>
              </w:rPr>
              <w:t>produzione</w:t>
            </w:r>
            <w:proofErr w:type="spellEnd"/>
            <w:r w:rsidRPr="00BF22BD">
              <w:rPr>
                <w:w w:val="90"/>
                <w:sz w:val="20"/>
              </w:rPr>
              <w:t>)</w:t>
            </w:r>
          </w:p>
        </w:tc>
        <w:tc>
          <w:tcPr>
            <w:tcW w:w="1743" w:type="dxa"/>
            <w:tcBorders>
              <w:top w:val="single" w:sz="8" w:space="0" w:color="000000"/>
            </w:tcBorders>
          </w:tcPr>
          <w:p w14:paraId="4F8EF1E2" w14:textId="77777777" w:rsidR="009636BF" w:rsidRPr="00BF22BD" w:rsidRDefault="009636BF" w:rsidP="009E51DC">
            <w:pPr>
              <w:pStyle w:val="TableParagraph"/>
              <w:spacing w:line="206" w:lineRule="exact"/>
              <w:ind w:right="226"/>
              <w:jc w:val="right"/>
              <w:rPr>
                <w:w w:val="90"/>
                <w:sz w:val="20"/>
              </w:rPr>
            </w:pPr>
            <w:r w:rsidRPr="00BF22BD">
              <w:rPr>
                <w:w w:val="90"/>
                <w:sz w:val="20"/>
              </w:rPr>
              <w:t xml:space="preserve">€ </w:t>
            </w:r>
            <w:r>
              <w:rPr>
                <w:w w:val="90"/>
                <w:sz w:val="20"/>
              </w:rPr>
              <w:t>117.000</w:t>
            </w:r>
          </w:p>
        </w:tc>
        <w:tc>
          <w:tcPr>
            <w:tcW w:w="1402" w:type="dxa"/>
            <w:tcBorders>
              <w:top w:val="single" w:sz="8" w:space="0" w:color="000000"/>
            </w:tcBorders>
          </w:tcPr>
          <w:p w14:paraId="39E258DF" w14:textId="77777777" w:rsidR="009636BF" w:rsidRPr="00BF22BD" w:rsidRDefault="009636BF" w:rsidP="009E51DC">
            <w:pPr>
              <w:pStyle w:val="TableParagraph"/>
              <w:spacing w:line="206" w:lineRule="exact"/>
              <w:ind w:right="70"/>
              <w:jc w:val="right"/>
              <w:rPr>
                <w:w w:val="90"/>
                <w:sz w:val="20"/>
              </w:rPr>
            </w:pPr>
            <w:r w:rsidRPr="00BF22BD">
              <w:rPr>
                <w:w w:val="90"/>
                <w:sz w:val="20"/>
              </w:rPr>
              <w:t xml:space="preserve">€ </w:t>
            </w:r>
            <w:r>
              <w:rPr>
                <w:w w:val="90"/>
                <w:sz w:val="20"/>
              </w:rPr>
              <w:t>130.000</w:t>
            </w:r>
          </w:p>
        </w:tc>
      </w:tr>
      <w:tr w:rsidR="009636BF" w14:paraId="6586493B" w14:textId="77777777" w:rsidTr="009E51DC">
        <w:trPr>
          <w:trHeight w:val="225"/>
        </w:trPr>
        <w:tc>
          <w:tcPr>
            <w:tcW w:w="6831" w:type="dxa"/>
          </w:tcPr>
          <w:p w14:paraId="0F5BA204" w14:textId="77777777" w:rsidR="009636BF" w:rsidRPr="00BF22BD" w:rsidRDefault="009636BF" w:rsidP="009E51DC">
            <w:pPr>
              <w:pStyle w:val="TableParagraph"/>
              <w:spacing w:line="206" w:lineRule="exact"/>
              <w:ind w:left="585"/>
              <w:rPr>
                <w:i/>
                <w:w w:val="90"/>
                <w:sz w:val="20"/>
              </w:rPr>
            </w:pPr>
            <w:proofErr w:type="spellStart"/>
            <w:r w:rsidRPr="00BF22BD">
              <w:rPr>
                <w:i/>
                <w:spacing w:val="-1"/>
                <w:w w:val="90"/>
                <w:sz w:val="20"/>
              </w:rPr>
              <w:t>A</w:t>
            </w:r>
            <w:r w:rsidRPr="00BF22BD">
              <w:rPr>
                <w:i/>
                <w:w w:val="90"/>
                <w:sz w:val="20"/>
              </w:rPr>
              <w:t>mm</w:t>
            </w:r>
            <w:r w:rsidRPr="00BF22BD">
              <w:rPr>
                <w:i/>
                <w:spacing w:val="-1"/>
                <w:w w:val="90"/>
                <w:sz w:val="20"/>
              </w:rPr>
              <w:t>or</w:t>
            </w:r>
            <w:r w:rsidRPr="00BF22BD">
              <w:rPr>
                <w:i/>
                <w:w w:val="90"/>
                <w:sz w:val="20"/>
              </w:rPr>
              <w:t>tam</w:t>
            </w:r>
            <w:r w:rsidRPr="00BF22BD">
              <w:rPr>
                <w:i/>
                <w:spacing w:val="-1"/>
                <w:w w:val="90"/>
                <w:sz w:val="20"/>
              </w:rPr>
              <w:t>e</w:t>
            </w:r>
            <w:r w:rsidRPr="00BF22BD">
              <w:rPr>
                <w:i/>
                <w:spacing w:val="1"/>
                <w:w w:val="90"/>
                <w:sz w:val="20"/>
              </w:rPr>
              <w:t>n</w:t>
            </w:r>
            <w:r w:rsidRPr="00BF22BD">
              <w:rPr>
                <w:i/>
                <w:w w:val="90"/>
                <w:sz w:val="20"/>
              </w:rPr>
              <w:t>ti</w:t>
            </w:r>
            <w:proofErr w:type="spellEnd"/>
          </w:p>
        </w:tc>
        <w:tc>
          <w:tcPr>
            <w:tcW w:w="1743" w:type="dxa"/>
          </w:tcPr>
          <w:p w14:paraId="4963323E" w14:textId="77777777" w:rsidR="009636BF" w:rsidRPr="00BF22BD" w:rsidRDefault="009636BF" w:rsidP="009E51DC">
            <w:pPr>
              <w:pStyle w:val="TableParagraph"/>
              <w:spacing w:line="206" w:lineRule="exact"/>
              <w:ind w:right="227"/>
              <w:jc w:val="right"/>
              <w:rPr>
                <w:w w:val="90"/>
                <w:sz w:val="20"/>
              </w:rPr>
            </w:pPr>
            <w:r w:rsidRPr="00BF22BD">
              <w:rPr>
                <w:w w:val="90"/>
                <w:sz w:val="20"/>
              </w:rPr>
              <w:t>-</w:t>
            </w:r>
            <w:r>
              <w:rPr>
                <w:w w:val="90"/>
                <w:sz w:val="20"/>
              </w:rPr>
              <w:t>€ 2</w:t>
            </w:r>
            <w:r w:rsidRPr="00BF22BD">
              <w:rPr>
                <w:w w:val="90"/>
                <w:sz w:val="20"/>
              </w:rPr>
              <w:t>.000</w:t>
            </w:r>
          </w:p>
        </w:tc>
        <w:tc>
          <w:tcPr>
            <w:tcW w:w="1402" w:type="dxa"/>
          </w:tcPr>
          <w:p w14:paraId="7D8B569A" w14:textId="77777777" w:rsidR="009636BF" w:rsidRPr="00BF22BD" w:rsidRDefault="009636BF" w:rsidP="009E51DC">
            <w:pPr>
              <w:pStyle w:val="TableParagraph"/>
              <w:spacing w:line="206" w:lineRule="exact"/>
              <w:ind w:right="69"/>
              <w:jc w:val="right"/>
              <w:rPr>
                <w:w w:val="90"/>
                <w:sz w:val="20"/>
              </w:rPr>
            </w:pPr>
            <w:r w:rsidRPr="00BF22BD">
              <w:rPr>
                <w:w w:val="90"/>
                <w:sz w:val="20"/>
              </w:rPr>
              <w:t>-</w:t>
            </w:r>
            <w:r>
              <w:rPr>
                <w:w w:val="90"/>
                <w:sz w:val="20"/>
              </w:rPr>
              <w:t>€ 2</w:t>
            </w:r>
            <w:r w:rsidRPr="00BF22BD">
              <w:rPr>
                <w:w w:val="90"/>
                <w:sz w:val="20"/>
              </w:rPr>
              <w:t>.000</w:t>
            </w:r>
          </w:p>
        </w:tc>
      </w:tr>
      <w:tr w:rsidR="009636BF" w14:paraId="610C4CA0" w14:textId="77777777" w:rsidTr="009E51DC">
        <w:trPr>
          <w:trHeight w:val="235"/>
        </w:trPr>
        <w:tc>
          <w:tcPr>
            <w:tcW w:w="6831" w:type="dxa"/>
          </w:tcPr>
          <w:p w14:paraId="6BB43CDD" w14:textId="77777777" w:rsidR="009636BF" w:rsidRPr="00BF22BD" w:rsidRDefault="009636BF" w:rsidP="009E51DC">
            <w:pPr>
              <w:pStyle w:val="TableParagraph"/>
              <w:spacing w:line="215" w:lineRule="exact"/>
              <w:ind w:left="585"/>
              <w:rPr>
                <w:i/>
                <w:w w:val="90"/>
                <w:sz w:val="20"/>
              </w:rPr>
            </w:pPr>
            <w:proofErr w:type="spellStart"/>
            <w:r w:rsidRPr="00BF22BD">
              <w:rPr>
                <w:i/>
                <w:spacing w:val="-1"/>
                <w:w w:val="90"/>
                <w:sz w:val="20"/>
              </w:rPr>
              <w:t>A</w:t>
            </w:r>
            <w:r w:rsidRPr="00BF22BD">
              <w:rPr>
                <w:i/>
                <w:spacing w:val="1"/>
                <w:w w:val="90"/>
                <w:sz w:val="20"/>
              </w:rPr>
              <w:t>cc</w:t>
            </w:r>
            <w:r w:rsidRPr="00BF22BD">
              <w:rPr>
                <w:i/>
                <w:w w:val="90"/>
                <w:sz w:val="20"/>
              </w:rPr>
              <w:t>a</w:t>
            </w:r>
            <w:r w:rsidRPr="00BF22BD">
              <w:rPr>
                <w:i/>
                <w:spacing w:val="1"/>
                <w:w w:val="90"/>
                <w:sz w:val="20"/>
              </w:rPr>
              <w:t>n</w:t>
            </w:r>
            <w:r w:rsidRPr="00BF22BD">
              <w:rPr>
                <w:i/>
                <w:w w:val="90"/>
                <w:sz w:val="20"/>
              </w:rPr>
              <w:t>t</w:t>
            </w:r>
            <w:r w:rsidRPr="00BF22BD">
              <w:rPr>
                <w:i/>
                <w:spacing w:val="-1"/>
                <w:w w:val="90"/>
                <w:sz w:val="20"/>
              </w:rPr>
              <w:t>o</w:t>
            </w:r>
            <w:r w:rsidRPr="00BF22BD">
              <w:rPr>
                <w:i/>
                <w:spacing w:val="1"/>
                <w:w w:val="90"/>
                <w:sz w:val="20"/>
              </w:rPr>
              <w:t>n</w:t>
            </w:r>
            <w:r w:rsidRPr="00BF22BD">
              <w:rPr>
                <w:i/>
                <w:w w:val="90"/>
                <w:sz w:val="20"/>
              </w:rPr>
              <w:t>am</w:t>
            </w:r>
            <w:r w:rsidRPr="00BF22BD">
              <w:rPr>
                <w:i/>
                <w:spacing w:val="-1"/>
                <w:w w:val="90"/>
                <w:sz w:val="20"/>
              </w:rPr>
              <w:t>e</w:t>
            </w:r>
            <w:r w:rsidRPr="00BF22BD">
              <w:rPr>
                <w:i/>
                <w:spacing w:val="1"/>
                <w:w w:val="90"/>
                <w:sz w:val="20"/>
              </w:rPr>
              <w:t>n</w:t>
            </w:r>
            <w:r w:rsidRPr="00BF22BD">
              <w:rPr>
                <w:i/>
                <w:w w:val="90"/>
                <w:sz w:val="20"/>
              </w:rPr>
              <w:t>to</w:t>
            </w:r>
            <w:proofErr w:type="spellEnd"/>
            <w:r w:rsidRPr="00BF22BD">
              <w:rPr>
                <w:rFonts w:ascii="Times New Roman"/>
                <w:spacing w:val="-1"/>
                <w:w w:val="90"/>
                <w:sz w:val="20"/>
              </w:rPr>
              <w:t xml:space="preserve"> </w:t>
            </w:r>
            <w:r w:rsidRPr="00BF22BD">
              <w:rPr>
                <w:i/>
                <w:spacing w:val="-2"/>
                <w:w w:val="90"/>
                <w:sz w:val="20"/>
              </w:rPr>
              <w:t>T</w:t>
            </w:r>
            <w:r w:rsidRPr="00BF22BD">
              <w:rPr>
                <w:i/>
                <w:spacing w:val="1"/>
                <w:w w:val="90"/>
                <w:sz w:val="20"/>
              </w:rPr>
              <w:t>F</w:t>
            </w:r>
            <w:r w:rsidRPr="00BF22BD">
              <w:rPr>
                <w:i/>
                <w:w w:val="90"/>
                <w:sz w:val="20"/>
              </w:rPr>
              <w:t>R</w:t>
            </w:r>
          </w:p>
        </w:tc>
        <w:tc>
          <w:tcPr>
            <w:tcW w:w="1743" w:type="dxa"/>
          </w:tcPr>
          <w:p w14:paraId="7C8FE1B8" w14:textId="77777777" w:rsidR="009636BF" w:rsidRPr="00BF22BD" w:rsidRDefault="009636BF" w:rsidP="009E51DC">
            <w:pPr>
              <w:pStyle w:val="TableParagraph"/>
              <w:spacing w:line="215" w:lineRule="exact"/>
              <w:ind w:right="227"/>
              <w:jc w:val="right"/>
              <w:rPr>
                <w:w w:val="90"/>
                <w:sz w:val="20"/>
              </w:rPr>
            </w:pPr>
            <w:r w:rsidRPr="00BF22BD">
              <w:rPr>
                <w:w w:val="90"/>
                <w:sz w:val="20"/>
              </w:rPr>
              <w:t xml:space="preserve">-€ </w:t>
            </w:r>
            <w:r>
              <w:rPr>
                <w:w w:val="90"/>
                <w:sz w:val="20"/>
              </w:rPr>
              <w:t>3.100</w:t>
            </w:r>
          </w:p>
        </w:tc>
        <w:tc>
          <w:tcPr>
            <w:tcW w:w="1402" w:type="dxa"/>
          </w:tcPr>
          <w:p w14:paraId="36D33E5D" w14:textId="77777777" w:rsidR="009636BF" w:rsidRPr="00BF22BD" w:rsidRDefault="009636BF" w:rsidP="009E51DC">
            <w:pPr>
              <w:pStyle w:val="TableParagraph"/>
              <w:spacing w:line="215" w:lineRule="exact"/>
              <w:ind w:right="69"/>
              <w:jc w:val="right"/>
              <w:rPr>
                <w:w w:val="90"/>
                <w:sz w:val="20"/>
              </w:rPr>
            </w:pPr>
            <w:r w:rsidRPr="00BF22BD">
              <w:rPr>
                <w:w w:val="90"/>
                <w:sz w:val="20"/>
              </w:rPr>
              <w:t xml:space="preserve">-€ </w:t>
            </w:r>
            <w:r>
              <w:rPr>
                <w:w w:val="90"/>
                <w:sz w:val="20"/>
              </w:rPr>
              <w:t>3.100</w:t>
            </w:r>
          </w:p>
        </w:tc>
      </w:tr>
      <w:tr w:rsidR="009636BF" w14:paraId="0A490991" w14:textId="77777777" w:rsidTr="009E51DC">
        <w:trPr>
          <w:trHeight w:val="234"/>
        </w:trPr>
        <w:tc>
          <w:tcPr>
            <w:tcW w:w="6831" w:type="dxa"/>
            <w:tcBorders>
              <w:bottom w:val="single" w:sz="4" w:space="0" w:color="000000"/>
            </w:tcBorders>
          </w:tcPr>
          <w:p w14:paraId="2FE483F9" w14:textId="77777777" w:rsidR="009636BF" w:rsidRPr="00BF22BD" w:rsidRDefault="009636BF" w:rsidP="009E51DC">
            <w:pPr>
              <w:pStyle w:val="TableParagraph"/>
              <w:spacing w:line="215" w:lineRule="exact"/>
              <w:ind w:left="585"/>
              <w:rPr>
                <w:b/>
                <w:sz w:val="20"/>
              </w:rPr>
            </w:pPr>
            <w:proofErr w:type="spellStart"/>
            <w:r w:rsidRPr="00BF22BD">
              <w:rPr>
                <w:b/>
                <w:sz w:val="20"/>
              </w:rPr>
              <w:t>Esborso</w:t>
            </w:r>
            <w:proofErr w:type="spellEnd"/>
            <w:r w:rsidRPr="00BF22BD">
              <w:rPr>
                <w:b/>
                <w:sz w:val="20"/>
              </w:rPr>
              <w:t xml:space="preserve"> </w:t>
            </w:r>
            <w:proofErr w:type="spellStart"/>
            <w:r w:rsidRPr="00BF22BD">
              <w:rPr>
                <w:b/>
                <w:sz w:val="20"/>
              </w:rPr>
              <w:t>finanziario</w:t>
            </w:r>
            <w:proofErr w:type="spellEnd"/>
          </w:p>
        </w:tc>
        <w:tc>
          <w:tcPr>
            <w:tcW w:w="1743" w:type="dxa"/>
            <w:tcBorders>
              <w:bottom w:val="single" w:sz="4" w:space="0" w:color="000000"/>
            </w:tcBorders>
          </w:tcPr>
          <w:p w14:paraId="6CA7A5DF" w14:textId="77777777" w:rsidR="009636BF" w:rsidRDefault="009636BF" w:rsidP="009E51DC">
            <w:pPr>
              <w:pStyle w:val="TableParagraph"/>
              <w:spacing w:line="215" w:lineRule="exact"/>
              <w:ind w:right="224"/>
              <w:jc w:val="right"/>
              <w:rPr>
                <w:b/>
                <w:sz w:val="20"/>
              </w:rPr>
            </w:pPr>
            <w:r>
              <w:rPr>
                <w:b/>
                <w:w w:val="85"/>
                <w:sz w:val="20"/>
              </w:rPr>
              <w:t>€ 111.900</w:t>
            </w:r>
          </w:p>
        </w:tc>
        <w:tc>
          <w:tcPr>
            <w:tcW w:w="1402" w:type="dxa"/>
            <w:tcBorders>
              <w:bottom w:val="single" w:sz="4" w:space="0" w:color="000000"/>
            </w:tcBorders>
          </w:tcPr>
          <w:p w14:paraId="7693419D" w14:textId="77777777" w:rsidR="009636BF" w:rsidRDefault="009636BF" w:rsidP="009E51DC">
            <w:pPr>
              <w:pStyle w:val="TableParagraph"/>
              <w:spacing w:line="215" w:lineRule="exact"/>
              <w:ind w:right="66"/>
              <w:jc w:val="right"/>
              <w:rPr>
                <w:b/>
                <w:sz w:val="20"/>
              </w:rPr>
            </w:pPr>
            <w:r>
              <w:rPr>
                <w:b/>
                <w:w w:val="85"/>
                <w:sz w:val="20"/>
              </w:rPr>
              <w:t>€ 124.900</w:t>
            </w:r>
          </w:p>
        </w:tc>
      </w:tr>
      <w:tr w:rsidR="009636BF" w14:paraId="1D604057" w14:textId="77777777" w:rsidTr="009E51DC">
        <w:trPr>
          <w:trHeight w:val="223"/>
        </w:trPr>
        <w:tc>
          <w:tcPr>
            <w:tcW w:w="6831" w:type="dxa"/>
            <w:tcBorders>
              <w:bottom w:val="single" w:sz="4" w:space="0" w:color="000000"/>
            </w:tcBorders>
          </w:tcPr>
          <w:p w14:paraId="2F00B7F3" w14:textId="77777777" w:rsidR="009636BF" w:rsidRPr="00BF22BD" w:rsidRDefault="009636BF" w:rsidP="009E51DC">
            <w:pPr>
              <w:pStyle w:val="TableParagraph"/>
              <w:spacing w:line="204" w:lineRule="exact"/>
              <w:ind w:left="585"/>
              <w:rPr>
                <w:b/>
                <w:sz w:val="20"/>
              </w:rPr>
            </w:pPr>
            <w:proofErr w:type="spellStart"/>
            <w:r w:rsidRPr="00BF22BD">
              <w:rPr>
                <w:b/>
                <w:sz w:val="20"/>
              </w:rPr>
              <w:t>Imposte</w:t>
            </w:r>
            <w:proofErr w:type="spellEnd"/>
            <w:r w:rsidRPr="00BF22BD">
              <w:rPr>
                <w:b/>
                <w:sz w:val="20"/>
              </w:rPr>
              <w:t xml:space="preserve"> (</w:t>
            </w:r>
            <w:proofErr w:type="spellStart"/>
            <w:r w:rsidRPr="00BF22BD">
              <w:rPr>
                <w:b/>
                <w:sz w:val="20"/>
              </w:rPr>
              <w:t>stima</w:t>
            </w:r>
            <w:proofErr w:type="spellEnd"/>
            <w:r w:rsidRPr="00BF22BD">
              <w:rPr>
                <w:b/>
                <w:sz w:val="20"/>
              </w:rPr>
              <w:t xml:space="preserve"> </w:t>
            </w:r>
            <w:proofErr w:type="spellStart"/>
            <w:r w:rsidRPr="00BF22BD">
              <w:rPr>
                <w:b/>
                <w:sz w:val="20"/>
              </w:rPr>
              <w:t>forfettaria</w:t>
            </w:r>
            <w:proofErr w:type="spellEnd"/>
            <w:r w:rsidRPr="00BF22BD">
              <w:rPr>
                <w:b/>
                <w:sz w:val="20"/>
              </w:rPr>
              <w:t>)</w:t>
            </w:r>
          </w:p>
        </w:tc>
        <w:tc>
          <w:tcPr>
            <w:tcW w:w="1743" w:type="dxa"/>
            <w:tcBorders>
              <w:bottom w:val="single" w:sz="4" w:space="0" w:color="000000"/>
            </w:tcBorders>
          </w:tcPr>
          <w:p w14:paraId="499DA890" w14:textId="77777777" w:rsidR="009636BF" w:rsidRDefault="009636BF" w:rsidP="009E51DC">
            <w:pPr>
              <w:pStyle w:val="TableParagraph"/>
              <w:spacing w:line="204" w:lineRule="exact"/>
              <w:ind w:right="224"/>
              <w:jc w:val="right"/>
              <w:rPr>
                <w:b/>
                <w:sz w:val="20"/>
              </w:rPr>
            </w:pPr>
            <w:r>
              <w:rPr>
                <w:b/>
                <w:w w:val="85"/>
                <w:sz w:val="20"/>
              </w:rPr>
              <w:t>€ 4.000</w:t>
            </w:r>
          </w:p>
        </w:tc>
        <w:tc>
          <w:tcPr>
            <w:tcW w:w="1402" w:type="dxa"/>
            <w:tcBorders>
              <w:bottom w:val="single" w:sz="4" w:space="0" w:color="000000"/>
            </w:tcBorders>
          </w:tcPr>
          <w:p w14:paraId="40587A7F" w14:textId="77777777" w:rsidR="009636BF" w:rsidRDefault="009636BF" w:rsidP="009E51DC">
            <w:pPr>
              <w:pStyle w:val="TableParagraph"/>
              <w:spacing w:line="204" w:lineRule="exact"/>
              <w:ind w:right="66"/>
              <w:jc w:val="right"/>
              <w:rPr>
                <w:b/>
                <w:sz w:val="20"/>
              </w:rPr>
            </w:pPr>
            <w:r>
              <w:rPr>
                <w:b/>
                <w:w w:val="85"/>
                <w:sz w:val="20"/>
              </w:rPr>
              <w:t>€ 232</w:t>
            </w:r>
          </w:p>
        </w:tc>
      </w:tr>
      <w:tr w:rsidR="009636BF" w14:paraId="02B323B0" w14:textId="77777777" w:rsidTr="009E51DC">
        <w:trPr>
          <w:trHeight w:val="265"/>
        </w:trPr>
        <w:tc>
          <w:tcPr>
            <w:tcW w:w="6831" w:type="dxa"/>
            <w:tcBorders>
              <w:top w:val="single" w:sz="4" w:space="0" w:color="000000"/>
              <w:bottom w:val="single" w:sz="4" w:space="0" w:color="000000"/>
            </w:tcBorders>
          </w:tcPr>
          <w:p w14:paraId="10911A28" w14:textId="77777777" w:rsidR="009636BF" w:rsidRPr="00BF22BD" w:rsidRDefault="009636BF" w:rsidP="009E51DC">
            <w:pPr>
              <w:pStyle w:val="TableParagraph"/>
              <w:spacing w:before="6"/>
              <w:ind w:left="585"/>
              <w:rPr>
                <w:b/>
                <w:sz w:val="20"/>
              </w:rPr>
            </w:pPr>
            <w:r w:rsidRPr="00BF22BD">
              <w:rPr>
                <w:b/>
                <w:sz w:val="20"/>
              </w:rPr>
              <w:t>INVESTIMENTI</w:t>
            </w:r>
          </w:p>
        </w:tc>
        <w:tc>
          <w:tcPr>
            <w:tcW w:w="1743" w:type="dxa"/>
            <w:tcBorders>
              <w:top w:val="single" w:sz="4" w:space="0" w:color="000000"/>
              <w:bottom w:val="single" w:sz="4" w:space="0" w:color="000000"/>
            </w:tcBorders>
          </w:tcPr>
          <w:p w14:paraId="29A52E20" w14:textId="77777777" w:rsidR="009636BF" w:rsidRDefault="009636BF" w:rsidP="009E51DC">
            <w:pPr>
              <w:pStyle w:val="TableParagraph"/>
              <w:spacing w:before="6"/>
              <w:ind w:right="224"/>
              <w:jc w:val="right"/>
              <w:rPr>
                <w:b/>
                <w:sz w:val="20"/>
              </w:rPr>
            </w:pPr>
            <w:r>
              <w:rPr>
                <w:b/>
                <w:w w:val="85"/>
                <w:sz w:val="20"/>
              </w:rPr>
              <w:t>€ 10.000</w:t>
            </w:r>
          </w:p>
        </w:tc>
        <w:tc>
          <w:tcPr>
            <w:tcW w:w="1402" w:type="dxa"/>
            <w:tcBorders>
              <w:top w:val="single" w:sz="4" w:space="0" w:color="000000"/>
              <w:bottom w:val="single" w:sz="4" w:space="0" w:color="000000"/>
            </w:tcBorders>
          </w:tcPr>
          <w:p w14:paraId="40E740F1" w14:textId="77777777" w:rsidR="009636BF" w:rsidRDefault="009636BF" w:rsidP="009E51DC">
            <w:pPr>
              <w:pStyle w:val="TableParagraph"/>
              <w:jc w:val="right"/>
              <w:rPr>
                <w:rFonts w:ascii="Times New Roman"/>
                <w:sz w:val="18"/>
              </w:rPr>
            </w:pPr>
          </w:p>
        </w:tc>
      </w:tr>
      <w:tr w:rsidR="009636BF" w14:paraId="22A2F997" w14:textId="77777777" w:rsidTr="009E51DC">
        <w:trPr>
          <w:trHeight w:val="224"/>
        </w:trPr>
        <w:tc>
          <w:tcPr>
            <w:tcW w:w="6831" w:type="dxa"/>
            <w:tcBorders>
              <w:top w:val="single" w:sz="4" w:space="0" w:color="000000"/>
              <w:bottom w:val="single" w:sz="8" w:space="0" w:color="000000"/>
            </w:tcBorders>
          </w:tcPr>
          <w:p w14:paraId="2D6CCB04" w14:textId="77777777" w:rsidR="009636BF" w:rsidRPr="00BF22BD" w:rsidRDefault="009636BF" w:rsidP="009E51DC">
            <w:pPr>
              <w:pStyle w:val="TableParagraph"/>
              <w:tabs>
                <w:tab w:val="left" w:pos="585"/>
              </w:tabs>
              <w:spacing w:line="205" w:lineRule="exact"/>
              <w:ind w:left="86"/>
              <w:rPr>
                <w:b/>
                <w:sz w:val="20"/>
              </w:rPr>
            </w:pPr>
            <w:r w:rsidRPr="00BF22BD">
              <w:rPr>
                <w:b/>
                <w:sz w:val="20"/>
              </w:rPr>
              <w:t>C)</w:t>
            </w:r>
            <w:r w:rsidRPr="00BF22BD">
              <w:rPr>
                <w:rFonts w:ascii="Times New Roman"/>
                <w:sz w:val="20"/>
              </w:rPr>
              <w:tab/>
            </w:r>
            <w:r w:rsidRPr="00BF22BD">
              <w:rPr>
                <w:b/>
                <w:sz w:val="20"/>
              </w:rPr>
              <w:t>TOTALE</w:t>
            </w:r>
            <w:r w:rsidRPr="00BF22BD">
              <w:rPr>
                <w:b/>
                <w:spacing w:val="-9"/>
                <w:sz w:val="20"/>
              </w:rPr>
              <w:t xml:space="preserve"> </w:t>
            </w:r>
            <w:r w:rsidRPr="00BF22BD">
              <w:rPr>
                <w:b/>
                <w:sz w:val="20"/>
              </w:rPr>
              <w:t>USCITE</w:t>
            </w:r>
          </w:p>
        </w:tc>
        <w:tc>
          <w:tcPr>
            <w:tcW w:w="1743" w:type="dxa"/>
            <w:tcBorders>
              <w:top w:val="single" w:sz="4" w:space="0" w:color="000000"/>
              <w:bottom w:val="single" w:sz="8" w:space="0" w:color="000000"/>
            </w:tcBorders>
          </w:tcPr>
          <w:p w14:paraId="41B51526" w14:textId="77777777" w:rsidR="009636BF" w:rsidRDefault="009636BF" w:rsidP="009E51DC">
            <w:pPr>
              <w:pStyle w:val="TableParagraph"/>
              <w:spacing w:line="205" w:lineRule="exact"/>
              <w:ind w:right="224"/>
              <w:jc w:val="right"/>
              <w:rPr>
                <w:b/>
                <w:sz w:val="20"/>
              </w:rPr>
            </w:pPr>
            <w:r>
              <w:rPr>
                <w:b/>
                <w:w w:val="85"/>
                <w:sz w:val="20"/>
              </w:rPr>
              <w:t>€ 125.900</w:t>
            </w:r>
          </w:p>
        </w:tc>
        <w:tc>
          <w:tcPr>
            <w:tcW w:w="1402" w:type="dxa"/>
            <w:tcBorders>
              <w:top w:val="single" w:sz="4" w:space="0" w:color="000000"/>
              <w:bottom w:val="single" w:sz="8" w:space="0" w:color="000000"/>
            </w:tcBorders>
          </w:tcPr>
          <w:p w14:paraId="5AF9223A" w14:textId="77777777" w:rsidR="009636BF" w:rsidRDefault="009636BF" w:rsidP="009E51DC">
            <w:pPr>
              <w:pStyle w:val="TableParagraph"/>
              <w:spacing w:line="205" w:lineRule="exact"/>
              <w:ind w:right="66"/>
              <w:jc w:val="right"/>
              <w:rPr>
                <w:b/>
                <w:sz w:val="20"/>
              </w:rPr>
            </w:pPr>
            <w:r>
              <w:rPr>
                <w:b/>
                <w:w w:val="80"/>
                <w:sz w:val="20"/>
              </w:rPr>
              <w:t>€ 125.132</w:t>
            </w:r>
          </w:p>
        </w:tc>
      </w:tr>
      <w:tr w:rsidR="009636BF" w14:paraId="007321C4" w14:textId="77777777" w:rsidTr="009E51DC">
        <w:trPr>
          <w:trHeight w:val="224"/>
        </w:trPr>
        <w:tc>
          <w:tcPr>
            <w:tcW w:w="6831" w:type="dxa"/>
            <w:tcBorders>
              <w:top w:val="single" w:sz="8" w:space="0" w:color="000000"/>
              <w:bottom w:val="single" w:sz="8" w:space="0" w:color="000000"/>
            </w:tcBorders>
          </w:tcPr>
          <w:p w14:paraId="614DEC9F" w14:textId="77777777" w:rsidR="009636BF" w:rsidRPr="00BF22BD" w:rsidRDefault="009636BF" w:rsidP="009E51DC">
            <w:pPr>
              <w:pStyle w:val="TableParagraph"/>
              <w:tabs>
                <w:tab w:val="left" w:pos="585"/>
              </w:tabs>
              <w:spacing w:line="205" w:lineRule="exact"/>
              <w:ind w:left="86"/>
              <w:rPr>
                <w:b/>
                <w:sz w:val="20"/>
              </w:rPr>
            </w:pPr>
            <w:r w:rsidRPr="00BF22BD">
              <w:rPr>
                <w:b/>
                <w:sz w:val="20"/>
              </w:rPr>
              <w:t>D)</w:t>
            </w:r>
            <w:r w:rsidRPr="00BF22BD">
              <w:rPr>
                <w:rFonts w:ascii="Times New Roman"/>
                <w:sz w:val="20"/>
              </w:rPr>
              <w:tab/>
            </w:r>
            <w:r w:rsidRPr="00BF22BD">
              <w:rPr>
                <w:b/>
                <w:sz w:val="20"/>
              </w:rPr>
              <w:t>SALDO</w:t>
            </w:r>
            <w:r w:rsidRPr="00BF22BD">
              <w:rPr>
                <w:b/>
                <w:spacing w:val="-11"/>
                <w:sz w:val="20"/>
              </w:rPr>
              <w:t xml:space="preserve"> </w:t>
            </w:r>
            <w:r w:rsidRPr="00BF22BD">
              <w:rPr>
                <w:b/>
                <w:sz w:val="20"/>
              </w:rPr>
              <w:t>FINANZIARIO</w:t>
            </w:r>
            <w:r w:rsidRPr="00BF22BD">
              <w:rPr>
                <w:b/>
                <w:spacing w:val="-10"/>
                <w:sz w:val="20"/>
              </w:rPr>
              <w:t xml:space="preserve"> </w:t>
            </w:r>
            <w:r w:rsidRPr="00BF22BD">
              <w:rPr>
                <w:b/>
                <w:sz w:val="20"/>
              </w:rPr>
              <w:t>(ENTRATE</w:t>
            </w:r>
            <w:r w:rsidRPr="00BF22BD">
              <w:rPr>
                <w:b/>
                <w:spacing w:val="-11"/>
                <w:sz w:val="20"/>
              </w:rPr>
              <w:t xml:space="preserve"> </w:t>
            </w:r>
            <w:r w:rsidRPr="00BF22BD">
              <w:rPr>
                <w:b/>
                <w:sz w:val="20"/>
              </w:rPr>
              <w:t>-</w:t>
            </w:r>
            <w:r w:rsidRPr="00BF22BD">
              <w:rPr>
                <w:b/>
                <w:spacing w:val="-10"/>
                <w:sz w:val="20"/>
              </w:rPr>
              <w:t xml:space="preserve"> </w:t>
            </w:r>
            <w:r w:rsidRPr="00BF22BD">
              <w:rPr>
                <w:b/>
                <w:sz w:val="20"/>
              </w:rPr>
              <w:t>USCITE)</w:t>
            </w:r>
            <w:r w:rsidRPr="00BF22BD">
              <w:rPr>
                <w:b/>
                <w:spacing w:val="-10"/>
                <w:sz w:val="20"/>
              </w:rPr>
              <w:t xml:space="preserve"> </w:t>
            </w:r>
            <w:r w:rsidRPr="00BF22BD">
              <w:rPr>
                <w:b/>
                <w:sz w:val="20"/>
              </w:rPr>
              <w:t>(A-C)</w:t>
            </w:r>
          </w:p>
        </w:tc>
        <w:tc>
          <w:tcPr>
            <w:tcW w:w="1743" w:type="dxa"/>
            <w:tcBorders>
              <w:top w:val="single" w:sz="8" w:space="0" w:color="000000"/>
              <w:bottom w:val="single" w:sz="8" w:space="0" w:color="000000"/>
            </w:tcBorders>
          </w:tcPr>
          <w:p w14:paraId="057B76A4" w14:textId="77777777" w:rsidR="009636BF" w:rsidRDefault="009636BF" w:rsidP="009E51DC">
            <w:pPr>
              <w:pStyle w:val="TableParagraph"/>
              <w:spacing w:line="205" w:lineRule="exact"/>
              <w:ind w:left="351" w:right="194"/>
              <w:jc w:val="right"/>
              <w:rPr>
                <w:b/>
                <w:sz w:val="20"/>
              </w:rPr>
            </w:pPr>
            <w:r>
              <w:rPr>
                <w:b/>
                <w:w w:val="95"/>
                <w:sz w:val="20"/>
              </w:rPr>
              <w:t>€ 6.900</w:t>
            </w:r>
          </w:p>
        </w:tc>
        <w:tc>
          <w:tcPr>
            <w:tcW w:w="1402" w:type="dxa"/>
            <w:tcBorders>
              <w:top w:val="single" w:sz="8" w:space="0" w:color="000000"/>
              <w:bottom w:val="single" w:sz="8" w:space="0" w:color="000000"/>
            </w:tcBorders>
          </w:tcPr>
          <w:p w14:paraId="6C83341D" w14:textId="77777777" w:rsidR="009636BF" w:rsidRDefault="009636BF" w:rsidP="009E51DC">
            <w:pPr>
              <w:pStyle w:val="TableParagraph"/>
              <w:spacing w:line="205" w:lineRule="exact"/>
              <w:ind w:left="224" w:right="36"/>
              <w:jc w:val="right"/>
              <w:rPr>
                <w:b/>
                <w:sz w:val="20"/>
              </w:rPr>
            </w:pPr>
            <w:r>
              <w:rPr>
                <w:b/>
                <w:w w:val="95"/>
                <w:sz w:val="20"/>
              </w:rPr>
              <w:t>€ 7.668</w:t>
            </w:r>
          </w:p>
        </w:tc>
      </w:tr>
    </w:tbl>
    <w:p w14:paraId="5BE31EF6" w14:textId="77777777" w:rsidR="009636BF" w:rsidRDefault="009636BF" w:rsidP="009636BF">
      <w:pPr>
        <w:pStyle w:val="Corpotesto"/>
        <w:ind w:left="0"/>
        <w:rPr>
          <w:sz w:val="30"/>
        </w:rPr>
      </w:pPr>
    </w:p>
    <w:p w14:paraId="3327BD81" w14:textId="77777777" w:rsidR="009636BF" w:rsidRPr="009636BF" w:rsidRDefault="009636BF" w:rsidP="009636BF">
      <w:pPr>
        <w:ind w:left="840"/>
        <w:rPr>
          <w:rFonts w:ascii="Times New Roman" w:hAnsi="Times New Roman" w:cs="Times New Roman"/>
          <w:sz w:val="24"/>
          <w:szCs w:val="24"/>
        </w:rPr>
      </w:pPr>
      <w:r w:rsidRPr="009636BF">
        <w:rPr>
          <w:rFonts w:ascii="Times New Roman" w:hAnsi="Times New Roman" w:cs="Times New Roman"/>
          <w:sz w:val="24"/>
          <w:szCs w:val="24"/>
        </w:rPr>
        <w:t>Come si vede il Piano di copertura finanziaria non presenta particolari criticità.</w:t>
      </w:r>
    </w:p>
    <w:p w14:paraId="2FE2D361" w14:textId="77777777" w:rsidR="009913C5" w:rsidRPr="00C16363" w:rsidRDefault="009913C5" w:rsidP="009913C5">
      <w:pPr>
        <w:pStyle w:val="Corpotesto"/>
        <w:ind w:left="0"/>
        <w:rPr>
          <w:rFonts w:ascii="Times New Roman" w:hAnsi="Times New Roman" w:cs="Times New Roman"/>
        </w:rPr>
      </w:pPr>
    </w:p>
    <w:p w14:paraId="59A815E6" w14:textId="77777777" w:rsidR="00C90D0E" w:rsidRDefault="00C90D0E" w:rsidP="00295B4F">
      <w:pPr>
        <w:pStyle w:val="Corpotesto"/>
        <w:ind w:left="0"/>
        <w:jc w:val="both"/>
        <w:rPr>
          <w:rFonts w:ascii="Times New Roman" w:hAnsi="Times New Roman" w:cs="Times New Roman"/>
        </w:rPr>
      </w:pPr>
    </w:p>
    <w:p w14:paraId="0F915E83" w14:textId="77777777" w:rsidR="009636BF" w:rsidRPr="00E94215" w:rsidRDefault="009636BF" w:rsidP="00295B4F">
      <w:pPr>
        <w:pStyle w:val="Corpotesto"/>
        <w:ind w:left="0"/>
        <w:jc w:val="both"/>
        <w:rPr>
          <w:rFonts w:ascii="Times New Roman" w:hAnsi="Times New Roman" w:cs="Times New Roman"/>
        </w:rPr>
      </w:pPr>
    </w:p>
    <w:p w14:paraId="205D0E58" w14:textId="77777777" w:rsidR="00C90D0E" w:rsidRPr="00E94215" w:rsidRDefault="00C90D0E" w:rsidP="00295B4F">
      <w:pPr>
        <w:pStyle w:val="Corpotesto"/>
        <w:spacing w:before="5"/>
        <w:ind w:left="0"/>
        <w:jc w:val="both"/>
        <w:rPr>
          <w:rFonts w:ascii="Times New Roman" w:hAnsi="Times New Roman" w:cs="Times New Roman"/>
        </w:rPr>
      </w:pPr>
    </w:p>
    <w:p w14:paraId="2CFC0E20" w14:textId="77777777" w:rsidR="00C90D0E" w:rsidRPr="00E94215" w:rsidRDefault="00C90D0E" w:rsidP="009636BF">
      <w:pPr>
        <w:pStyle w:val="Titolo21"/>
        <w:numPr>
          <w:ilvl w:val="0"/>
          <w:numId w:val="18"/>
        </w:numPr>
        <w:tabs>
          <w:tab w:val="left" w:pos="368"/>
        </w:tabs>
        <w:ind w:left="367" w:hanging="236"/>
        <w:rPr>
          <w:rFonts w:ascii="Times New Roman" w:hAnsi="Times New Roman" w:cs="Times New Roman"/>
        </w:rPr>
      </w:pPr>
      <w:r w:rsidRPr="00E94215">
        <w:rPr>
          <w:rFonts w:ascii="Times New Roman" w:hAnsi="Times New Roman" w:cs="Times New Roman"/>
        </w:rPr>
        <w:t>Documentazione contrattuale: schemi e contenuti minimi.</w:t>
      </w:r>
    </w:p>
    <w:p w14:paraId="5CB6B864" w14:textId="77777777" w:rsidR="00C90D0E" w:rsidRPr="00E94215" w:rsidRDefault="00C90D0E" w:rsidP="00295B4F">
      <w:pPr>
        <w:pStyle w:val="Corpotesto"/>
        <w:spacing w:before="129" w:line="345" w:lineRule="auto"/>
        <w:ind w:right="423" w:firstLine="708"/>
        <w:jc w:val="both"/>
        <w:rPr>
          <w:rFonts w:ascii="Times New Roman" w:hAnsi="Times New Roman" w:cs="Times New Roman"/>
        </w:rPr>
      </w:pPr>
      <w:r w:rsidRPr="00E94215">
        <w:rPr>
          <w:rFonts w:ascii="Times New Roman" w:hAnsi="Times New Roman" w:cs="Times New Roman"/>
        </w:rPr>
        <w:t xml:space="preserve">La disciplina degli obblighi connessi al servizio, le modalità esecutive dei controlli ed ogni altra previsione essenziale nell’ottica della regolamentazione dei rapporti tra la Provincia e la società </w:t>
      </w:r>
      <w:r w:rsidRPr="00E94215">
        <w:rPr>
          <w:rFonts w:ascii="Times New Roman" w:hAnsi="Times New Roman" w:cs="Times New Roman"/>
          <w:i/>
        </w:rPr>
        <w:t xml:space="preserve">in house </w:t>
      </w:r>
      <w:r w:rsidRPr="00E94215">
        <w:rPr>
          <w:rFonts w:ascii="Times New Roman" w:hAnsi="Times New Roman" w:cs="Times New Roman"/>
        </w:rPr>
        <w:t>cui è demandata l’esecuzione delle attività, sono rimesse al “Contratto” che dovrà essere sottoscritto unitamente al “Disciplinare prestazionale”, i cui schemi sono allegati al presente Piano.</w:t>
      </w:r>
    </w:p>
    <w:p w14:paraId="1136A2CB" w14:textId="77777777" w:rsidR="00C90D0E" w:rsidRPr="00E94215" w:rsidRDefault="00C90D0E" w:rsidP="00295B4F">
      <w:pPr>
        <w:pStyle w:val="Corpotesto"/>
        <w:spacing w:line="345" w:lineRule="auto"/>
        <w:ind w:right="423" w:firstLine="491"/>
        <w:jc w:val="both"/>
        <w:rPr>
          <w:rFonts w:ascii="Times New Roman" w:hAnsi="Times New Roman" w:cs="Times New Roman"/>
        </w:rPr>
      </w:pPr>
      <w:r w:rsidRPr="00E94215">
        <w:rPr>
          <w:rFonts w:ascii="Times New Roman" w:hAnsi="Times New Roman" w:cs="Times New Roman"/>
        </w:rPr>
        <w:t>Relativamente al “</w:t>
      </w:r>
      <w:r w:rsidRPr="00E94215">
        <w:rPr>
          <w:rFonts w:ascii="Times New Roman" w:hAnsi="Times New Roman" w:cs="Times New Roman"/>
          <w:b/>
        </w:rPr>
        <w:t>Contratto</w:t>
      </w:r>
      <w:r w:rsidRPr="00E94215">
        <w:rPr>
          <w:rFonts w:ascii="Times New Roman" w:hAnsi="Times New Roman" w:cs="Times New Roman"/>
        </w:rPr>
        <w:t>” da sottoscrivere ed al suo allegato, quale parte integrante del contratto (Disciplinare prestazionale) si indicano i seguenti contenuti essenziali, rinvenienti negli schemi allegati:</w:t>
      </w:r>
    </w:p>
    <w:p w14:paraId="7810049C" w14:textId="77777777" w:rsidR="00C90D0E" w:rsidRPr="00E94215" w:rsidRDefault="00C90D0E" w:rsidP="00295B4F">
      <w:pPr>
        <w:pStyle w:val="Paragrafoelenco"/>
        <w:numPr>
          <w:ilvl w:val="0"/>
          <w:numId w:val="2"/>
        </w:numPr>
        <w:tabs>
          <w:tab w:val="left" w:pos="985"/>
        </w:tabs>
        <w:ind w:hanging="361"/>
        <w:jc w:val="both"/>
        <w:rPr>
          <w:rFonts w:ascii="Times New Roman" w:hAnsi="Times New Roman" w:cs="Times New Roman"/>
          <w:sz w:val="24"/>
          <w:szCs w:val="24"/>
        </w:rPr>
      </w:pPr>
      <w:r w:rsidRPr="00E94215">
        <w:rPr>
          <w:rFonts w:ascii="Times New Roman" w:hAnsi="Times New Roman" w:cs="Times New Roman"/>
          <w:sz w:val="24"/>
          <w:szCs w:val="24"/>
        </w:rPr>
        <w:t>oggetto dell’affidamento (descrizione sintetica ed esaustiva delle attività costituenti il servizio);</w:t>
      </w:r>
    </w:p>
    <w:p w14:paraId="6DB42F28" w14:textId="77777777" w:rsidR="00C90D0E" w:rsidRPr="00E94215" w:rsidRDefault="00C90D0E" w:rsidP="00295B4F">
      <w:pPr>
        <w:pStyle w:val="Paragrafoelenco"/>
        <w:numPr>
          <w:ilvl w:val="0"/>
          <w:numId w:val="2"/>
        </w:numPr>
        <w:tabs>
          <w:tab w:val="left" w:pos="985"/>
        </w:tabs>
        <w:spacing w:before="71" w:line="345"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indicazione delle norme regolatrici e descrizione generale delle attività costituenti il servizio, le cui modalità esecutive saranno declinate nell’apposito Disciplinare prestazionale;</w:t>
      </w:r>
    </w:p>
    <w:p w14:paraId="34820047" w14:textId="77777777" w:rsidR="00C90D0E" w:rsidRPr="00E94215" w:rsidRDefault="00C90D0E" w:rsidP="00295B4F">
      <w:pPr>
        <w:pStyle w:val="Paragrafoelenco"/>
        <w:numPr>
          <w:ilvl w:val="0"/>
          <w:numId w:val="2"/>
        </w:numPr>
        <w:tabs>
          <w:tab w:val="left" w:pos="984"/>
          <w:tab w:val="left" w:pos="985"/>
        </w:tabs>
        <w:ind w:hanging="361"/>
        <w:jc w:val="both"/>
        <w:rPr>
          <w:rFonts w:ascii="Times New Roman" w:hAnsi="Times New Roman" w:cs="Times New Roman"/>
          <w:sz w:val="24"/>
          <w:szCs w:val="24"/>
        </w:rPr>
      </w:pPr>
      <w:r w:rsidRPr="00E94215">
        <w:rPr>
          <w:rFonts w:ascii="Times New Roman" w:hAnsi="Times New Roman" w:cs="Times New Roman"/>
          <w:sz w:val="24"/>
          <w:szCs w:val="24"/>
        </w:rPr>
        <w:t>previsioni in ordine al personale della società e responsabilità per danni;</w:t>
      </w:r>
    </w:p>
    <w:p w14:paraId="7A516940" w14:textId="77777777" w:rsidR="00C90D0E" w:rsidRPr="00E94215" w:rsidRDefault="00C90D0E" w:rsidP="00295B4F">
      <w:pPr>
        <w:pStyle w:val="Paragrafoelenco"/>
        <w:numPr>
          <w:ilvl w:val="0"/>
          <w:numId w:val="2"/>
        </w:numPr>
        <w:tabs>
          <w:tab w:val="left" w:pos="985"/>
        </w:tabs>
        <w:spacing w:before="130"/>
        <w:ind w:hanging="361"/>
        <w:jc w:val="both"/>
        <w:rPr>
          <w:rFonts w:ascii="Times New Roman" w:hAnsi="Times New Roman" w:cs="Times New Roman"/>
          <w:sz w:val="24"/>
          <w:szCs w:val="24"/>
        </w:rPr>
      </w:pPr>
      <w:r w:rsidRPr="00E94215">
        <w:rPr>
          <w:rFonts w:ascii="Times New Roman" w:hAnsi="Times New Roman" w:cs="Times New Roman"/>
          <w:sz w:val="24"/>
          <w:szCs w:val="24"/>
        </w:rPr>
        <w:t>termine di validità ed efficacia del contratto, nonché la disciplina per il rinnovo dell’affidamento;</w:t>
      </w:r>
    </w:p>
    <w:p w14:paraId="203FA4B4" w14:textId="19B87DBF" w:rsidR="00C90D0E" w:rsidRPr="00E94215" w:rsidRDefault="00C90D0E" w:rsidP="00295B4F">
      <w:pPr>
        <w:pStyle w:val="Paragrafoelenco"/>
        <w:numPr>
          <w:ilvl w:val="0"/>
          <w:numId w:val="2"/>
        </w:numPr>
        <w:tabs>
          <w:tab w:val="left" w:pos="985"/>
        </w:tabs>
        <w:spacing w:before="127" w:line="352" w:lineRule="auto"/>
        <w:ind w:right="423"/>
        <w:jc w:val="both"/>
        <w:rPr>
          <w:rFonts w:ascii="Times New Roman" w:hAnsi="Times New Roman" w:cs="Times New Roman"/>
          <w:sz w:val="24"/>
          <w:szCs w:val="24"/>
        </w:rPr>
      </w:pPr>
      <w:r w:rsidRPr="00E94215">
        <w:rPr>
          <w:rFonts w:ascii="Times New Roman" w:hAnsi="Times New Roman" w:cs="Times New Roman"/>
          <w:sz w:val="24"/>
          <w:szCs w:val="24"/>
        </w:rPr>
        <w:t>disciplina dei casi di risoluzione per inadempimento;</w:t>
      </w:r>
    </w:p>
    <w:p w14:paraId="449E48F5" w14:textId="77777777" w:rsidR="00C90D0E" w:rsidRPr="00E94215" w:rsidRDefault="00C90D0E" w:rsidP="00295B4F">
      <w:pPr>
        <w:pStyle w:val="Paragrafoelenco"/>
        <w:numPr>
          <w:ilvl w:val="0"/>
          <w:numId w:val="2"/>
        </w:numPr>
        <w:tabs>
          <w:tab w:val="left" w:pos="985"/>
        </w:tabs>
        <w:spacing w:line="352" w:lineRule="auto"/>
        <w:ind w:right="423"/>
        <w:jc w:val="both"/>
        <w:rPr>
          <w:rFonts w:ascii="Times New Roman" w:hAnsi="Times New Roman" w:cs="Times New Roman"/>
          <w:sz w:val="24"/>
          <w:szCs w:val="24"/>
        </w:rPr>
      </w:pPr>
      <w:r w:rsidRPr="00E94215">
        <w:rPr>
          <w:rFonts w:ascii="Times New Roman" w:hAnsi="Times New Roman" w:cs="Times New Roman"/>
          <w:sz w:val="24"/>
          <w:szCs w:val="24"/>
        </w:rPr>
        <w:t>compiuta disciplina di potestà e prerogative in capo all’ente affidante (anche nell’ottica di eventuali modalità di esercizio del “controllo analogo”);</w:t>
      </w:r>
    </w:p>
    <w:p w14:paraId="70003489" w14:textId="77777777" w:rsidR="00C869B4" w:rsidRDefault="00C90D0E" w:rsidP="00C869B4">
      <w:pPr>
        <w:pStyle w:val="Paragrafoelenco"/>
        <w:numPr>
          <w:ilvl w:val="0"/>
          <w:numId w:val="2"/>
        </w:numPr>
        <w:tabs>
          <w:tab w:val="left" w:pos="985"/>
        </w:tabs>
        <w:spacing w:line="352" w:lineRule="auto"/>
        <w:ind w:right="423"/>
        <w:jc w:val="both"/>
        <w:rPr>
          <w:rFonts w:ascii="Times New Roman" w:hAnsi="Times New Roman" w:cs="Times New Roman"/>
          <w:sz w:val="24"/>
          <w:szCs w:val="24"/>
        </w:rPr>
      </w:pPr>
      <w:r w:rsidRPr="00E94215">
        <w:rPr>
          <w:rFonts w:ascii="Times New Roman" w:hAnsi="Times New Roman" w:cs="Times New Roman"/>
          <w:sz w:val="24"/>
          <w:szCs w:val="24"/>
        </w:rPr>
        <w:t>clausole di salvaguardia inerenti riformulazione/rimodulazione del Piano tecnico-economico- finanziario (legate ad eventuali novelle legislative, a necessità di modifica delle tariffe, a mancato raggiungimento di equilibri economico-finanziario prospettico; a interventi correttivi per eventi non prevedibili ovvero accertati in corso di ese</w:t>
      </w:r>
      <w:r w:rsidR="00C869B4">
        <w:rPr>
          <w:rFonts w:ascii="Times New Roman" w:hAnsi="Times New Roman" w:cs="Times New Roman"/>
          <w:sz w:val="24"/>
          <w:szCs w:val="24"/>
        </w:rPr>
        <w:t>cuzione della convenzione ecc.);</w:t>
      </w:r>
    </w:p>
    <w:p w14:paraId="4D500D5F" w14:textId="52EC586A" w:rsidR="00C90D0E" w:rsidRPr="00C869B4" w:rsidRDefault="00C90D0E" w:rsidP="00C869B4">
      <w:pPr>
        <w:pStyle w:val="Paragrafoelenco"/>
        <w:numPr>
          <w:ilvl w:val="0"/>
          <w:numId w:val="2"/>
        </w:numPr>
        <w:tabs>
          <w:tab w:val="left" w:pos="985"/>
        </w:tabs>
        <w:spacing w:line="352" w:lineRule="auto"/>
        <w:ind w:right="423"/>
        <w:jc w:val="both"/>
        <w:rPr>
          <w:rFonts w:ascii="Times New Roman" w:hAnsi="Times New Roman" w:cs="Times New Roman"/>
          <w:sz w:val="24"/>
          <w:szCs w:val="24"/>
        </w:rPr>
      </w:pPr>
      <w:r w:rsidRPr="00C869B4">
        <w:rPr>
          <w:rFonts w:ascii="Times New Roman" w:hAnsi="Times New Roman" w:cs="Times New Roman"/>
          <w:sz w:val="24"/>
          <w:szCs w:val="24"/>
        </w:rPr>
        <w:t>fissazione dei corrispettivi dovuti alla società, in ragione dei contenuti del Piano, della cadenz</w:t>
      </w:r>
      <w:r w:rsidR="00C869B4" w:rsidRPr="00C869B4">
        <w:rPr>
          <w:rFonts w:ascii="Times New Roman" w:hAnsi="Times New Roman" w:cs="Times New Roman"/>
          <w:sz w:val="24"/>
          <w:szCs w:val="24"/>
        </w:rPr>
        <w:t>a temporale della fatturazione;</w:t>
      </w:r>
    </w:p>
    <w:p w14:paraId="131DC5D7" w14:textId="77777777" w:rsidR="00C90D0E" w:rsidRPr="00E94215" w:rsidRDefault="00C90D0E" w:rsidP="00295B4F">
      <w:pPr>
        <w:pStyle w:val="Paragrafoelenco"/>
        <w:numPr>
          <w:ilvl w:val="0"/>
          <w:numId w:val="2"/>
        </w:numPr>
        <w:tabs>
          <w:tab w:val="left" w:pos="985"/>
        </w:tabs>
        <w:spacing w:line="352"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determinazione di tempi certi di liquidazione delle fatture in ossequio alle previsioni di cui al D.lgs. n. 231/2002 (si rammenta che gli interessi moratori decorrono automaticamente e che gli stessi vanno liquidati d’ufficio);</w:t>
      </w:r>
    </w:p>
    <w:p w14:paraId="783B71CA" w14:textId="77777777" w:rsidR="00C90D0E" w:rsidRPr="00E94215" w:rsidRDefault="00C90D0E" w:rsidP="00295B4F">
      <w:pPr>
        <w:pStyle w:val="Paragrafoelenco"/>
        <w:numPr>
          <w:ilvl w:val="0"/>
          <w:numId w:val="2"/>
        </w:numPr>
        <w:tabs>
          <w:tab w:val="left" w:pos="985"/>
        </w:tabs>
        <w:spacing w:line="350"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procedure e tempi per la verifica della sussistenza delle condizioni tecnico economiche che hanno portato alla determinazione delle tariffe, con la previsione della loro eventuale revisione;</w:t>
      </w:r>
    </w:p>
    <w:p w14:paraId="1B89446D" w14:textId="77777777" w:rsidR="00C90D0E" w:rsidRPr="00E94215" w:rsidRDefault="00C90D0E" w:rsidP="00295B4F">
      <w:pPr>
        <w:pStyle w:val="Paragrafoelenco"/>
        <w:numPr>
          <w:ilvl w:val="0"/>
          <w:numId w:val="2"/>
        </w:numPr>
        <w:tabs>
          <w:tab w:val="left" w:pos="985"/>
        </w:tabs>
        <w:spacing w:line="352" w:lineRule="auto"/>
        <w:ind w:right="425"/>
        <w:jc w:val="both"/>
        <w:rPr>
          <w:rFonts w:ascii="Times New Roman" w:hAnsi="Times New Roman" w:cs="Times New Roman"/>
          <w:sz w:val="24"/>
          <w:szCs w:val="24"/>
        </w:rPr>
      </w:pPr>
      <w:r w:rsidRPr="00E94215">
        <w:rPr>
          <w:rFonts w:ascii="Times New Roman" w:hAnsi="Times New Roman" w:cs="Times New Roman"/>
          <w:sz w:val="24"/>
          <w:szCs w:val="24"/>
        </w:rPr>
        <w:t>previsioni in ordine al personale dipendente della società (requisiti professionali, formazione continua teorico-pratica, aggiornamento, ecc.);</w:t>
      </w:r>
    </w:p>
    <w:p w14:paraId="7C12CEC1" w14:textId="77777777" w:rsidR="00C90D0E" w:rsidRPr="00E94215" w:rsidRDefault="00C90D0E" w:rsidP="00295B4F">
      <w:pPr>
        <w:pStyle w:val="Paragrafoelenco"/>
        <w:numPr>
          <w:ilvl w:val="0"/>
          <w:numId w:val="1"/>
        </w:numPr>
        <w:tabs>
          <w:tab w:val="left" w:pos="1265"/>
          <w:tab w:val="left" w:pos="1266"/>
        </w:tabs>
        <w:spacing w:line="350" w:lineRule="auto"/>
        <w:ind w:right="425"/>
        <w:jc w:val="both"/>
        <w:rPr>
          <w:rFonts w:ascii="Times New Roman" w:hAnsi="Times New Roman" w:cs="Times New Roman"/>
          <w:sz w:val="24"/>
          <w:szCs w:val="24"/>
        </w:rPr>
      </w:pPr>
      <w:r w:rsidRPr="00E94215">
        <w:rPr>
          <w:rFonts w:ascii="Times New Roman" w:hAnsi="Times New Roman" w:cs="Times New Roman"/>
          <w:sz w:val="24"/>
          <w:szCs w:val="24"/>
        </w:rPr>
        <w:t>principi operativi circa la pianificazione delle attività in ragione delle esigenze logistico operative della società;</w:t>
      </w:r>
    </w:p>
    <w:p w14:paraId="7892B50D" w14:textId="77777777" w:rsidR="00C90D0E" w:rsidRPr="00E94215" w:rsidRDefault="00C90D0E" w:rsidP="00295B4F">
      <w:pPr>
        <w:pStyle w:val="Paragrafoelenco"/>
        <w:numPr>
          <w:ilvl w:val="0"/>
          <w:numId w:val="1"/>
        </w:numPr>
        <w:tabs>
          <w:tab w:val="left" w:pos="1265"/>
          <w:tab w:val="left" w:pos="1266"/>
        </w:tabs>
        <w:spacing w:line="352"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 xml:space="preserve">previsione generale di campagne di sensibilizzazione e di informazione (verso </w:t>
      </w:r>
      <w:r w:rsidRPr="00E94215">
        <w:rPr>
          <w:rFonts w:ascii="Times New Roman" w:hAnsi="Times New Roman" w:cs="Times New Roman"/>
          <w:sz w:val="24"/>
          <w:szCs w:val="24"/>
        </w:rPr>
        <w:lastRenderedPageBreak/>
        <w:t>professionisti e soggetti collegati all’APE);</w:t>
      </w:r>
    </w:p>
    <w:p w14:paraId="2F38A624" w14:textId="77777777" w:rsidR="00C90D0E" w:rsidRPr="00E94215" w:rsidRDefault="00C90D0E" w:rsidP="00295B4F">
      <w:pPr>
        <w:pStyle w:val="Paragrafoelenco"/>
        <w:numPr>
          <w:ilvl w:val="0"/>
          <w:numId w:val="1"/>
        </w:numPr>
        <w:tabs>
          <w:tab w:val="left" w:pos="1265"/>
          <w:tab w:val="left" w:pos="1266"/>
        </w:tabs>
        <w:jc w:val="both"/>
        <w:rPr>
          <w:rFonts w:ascii="Times New Roman" w:hAnsi="Times New Roman" w:cs="Times New Roman"/>
          <w:sz w:val="24"/>
          <w:szCs w:val="24"/>
        </w:rPr>
      </w:pPr>
      <w:r w:rsidRPr="00E94215">
        <w:rPr>
          <w:rFonts w:ascii="Times New Roman" w:hAnsi="Times New Roman" w:cs="Times New Roman"/>
          <w:sz w:val="24"/>
          <w:szCs w:val="24"/>
        </w:rPr>
        <w:t>previsioni relative alle condizioni di validità degli APE;</w:t>
      </w:r>
    </w:p>
    <w:p w14:paraId="2B4A74A4" w14:textId="77777777" w:rsidR="00C90D0E" w:rsidRPr="00E94215" w:rsidRDefault="00C90D0E" w:rsidP="00295B4F">
      <w:pPr>
        <w:pStyle w:val="Paragrafoelenco"/>
        <w:numPr>
          <w:ilvl w:val="0"/>
          <w:numId w:val="1"/>
        </w:numPr>
        <w:tabs>
          <w:tab w:val="left" w:pos="1266"/>
        </w:tabs>
        <w:spacing w:before="124" w:line="352" w:lineRule="auto"/>
        <w:ind w:right="424"/>
        <w:jc w:val="both"/>
        <w:rPr>
          <w:rFonts w:ascii="Times New Roman" w:hAnsi="Times New Roman" w:cs="Times New Roman"/>
          <w:sz w:val="24"/>
          <w:szCs w:val="24"/>
        </w:rPr>
      </w:pPr>
      <w:r w:rsidRPr="00E94215">
        <w:rPr>
          <w:rFonts w:ascii="Times New Roman" w:hAnsi="Times New Roman" w:cs="Times New Roman"/>
          <w:sz w:val="24"/>
          <w:szCs w:val="24"/>
        </w:rPr>
        <w:t>obblighi della società circa la esecuzione del servizio (buona tecnica e regola dell’arte; obiettività e trasparenza dell'attività; obblighi e contegno del personale addetto alle ispezioni; strumentazione ed apparecchiature da utilizzare e loro taratura e manutenzione).</w:t>
      </w:r>
    </w:p>
    <w:p w14:paraId="62698EF1" w14:textId="77777777" w:rsidR="00C90D0E" w:rsidRPr="00E94215" w:rsidRDefault="00C90D0E" w:rsidP="00295B4F">
      <w:pPr>
        <w:pStyle w:val="Corpotesto"/>
        <w:spacing w:before="1"/>
        <w:ind w:left="0"/>
        <w:jc w:val="both"/>
        <w:rPr>
          <w:rFonts w:ascii="Times New Roman" w:hAnsi="Times New Roman" w:cs="Times New Roman"/>
        </w:rPr>
      </w:pPr>
    </w:p>
    <w:p w14:paraId="069DABD1" w14:textId="77777777" w:rsidR="00C90D0E" w:rsidRPr="00E94215" w:rsidRDefault="00C90D0E" w:rsidP="00295B4F">
      <w:pPr>
        <w:pStyle w:val="Titolo21"/>
        <w:numPr>
          <w:ilvl w:val="0"/>
          <w:numId w:val="18"/>
        </w:numPr>
        <w:tabs>
          <w:tab w:val="left" w:pos="464"/>
        </w:tabs>
        <w:ind w:left="464" w:hanging="332"/>
        <w:rPr>
          <w:rFonts w:ascii="Times New Roman" w:hAnsi="Times New Roman" w:cs="Times New Roman"/>
        </w:rPr>
      </w:pPr>
      <w:r w:rsidRPr="00E94215">
        <w:rPr>
          <w:rFonts w:ascii="Times New Roman" w:hAnsi="Times New Roman" w:cs="Times New Roman"/>
        </w:rPr>
        <w:t>Regolamento.</w:t>
      </w:r>
    </w:p>
    <w:p w14:paraId="69D5127E" w14:textId="26A601E2" w:rsidR="00C90D0E" w:rsidRPr="00E94215" w:rsidRDefault="00C90D0E" w:rsidP="00295B4F">
      <w:pPr>
        <w:pStyle w:val="Corpotesto"/>
        <w:spacing w:before="129" w:line="352" w:lineRule="auto"/>
        <w:ind w:right="425" w:firstLine="708"/>
        <w:jc w:val="both"/>
        <w:rPr>
          <w:rFonts w:ascii="Times New Roman" w:hAnsi="Times New Roman" w:cs="Times New Roman"/>
        </w:rPr>
      </w:pPr>
      <w:r w:rsidRPr="00E94215">
        <w:rPr>
          <w:rFonts w:ascii="Times New Roman" w:hAnsi="Times New Roman" w:cs="Times New Roman"/>
        </w:rPr>
        <w:t>In relazione a quanto riportato nel presente piano ed in base agli atti di riferimento regionali, parte integrante del presente Piano è il Regolamento del servizio</w:t>
      </w:r>
      <w:r w:rsidR="00175E01">
        <w:rPr>
          <w:rFonts w:ascii="Times New Roman" w:hAnsi="Times New Roman" w:cs="Times New Roman"/>
        </w:rPr>
        <w:t>/linee guida</w:t>
      </w:r>
      <w:r w:rsidRPr="00E94215">
        <w:rPr>
          <w:rFonts w:ascii="Times New Roman" w:hAnsi="Times New Roman" w:cs="Times New Roman"/>
        </w:rPr>
        <w:t xml:space="preserve"> che determina la mole di attività da svolgere e la specializzazione di tali attività.</w:t>
      </w:r>
    </w:p>
    <w:p w14:paraId="2E335400" w14:textId="77777777" w:rsidR="00C90D0E" w:rsidRPr="00E94215" w:rsidRDefault="00C90D0E" w:rsidP="00295B4F">
      <w:pPr>
        <w:pStyle w:val="Corpotesto"/>
        <w:spacing w:line="273" w:lineRule="exact"/>
        <w:ind w:left="840"/>
        <w:jc w:val="both"/>
        <w:rPr>
          <w:rFonts w:ascii="Times New Roman" w:hAnsi="Times New Roman" w:cs="Times New Roman"/>
        </w:rPr>
      </w:pPr>
      <w:r w:rsidRPr="00E94215">
        <w:rPr>
          <w:rFonts w:ascii="Times New Roman" w:hAnsi="Times New Roman" w:cs="Times New Roman"/>
        </w:rPr>
        <w:t>Il presente Piano pertanto fa riferimento allo schema allegato su cui sono basate le previsioni</w:t>
      </w:r>
    </w:p>
    <w:p w14:paraId="2C6D8927" w14:textId="77777777" w:rsidR="00C90D0E" w:rsidRPr="00E94215" w:rsidRDefault="00C90D0E" w:rsidP="00295B4F">
      <w:pPr>
        <w:pStyle w:val="Corpotesto"/>
        <w:spacing w:before="71" w:line="352" w:lineRule="auto"/>
        <w:ind w:right="139"/>
        <w:jc w:val="both"/>
        <w:rPr>
          <w:rFonts w:ascii="Times New Roman" w:hAnsi="Times New Roman" w:cs="Times New Roman"/>
        </w:rPr>
      </w:pPr>
      <w:r w:rsidRPr="00E94215">
        <w:rPr>
          <w:rFonts w:ascii="Times New Roman" w:hAnsi="Times New Roman" w:cs="Times New Roman"/>
        </w:rPr>
        <w:t xml:space="preserve">economiche e i conseguenti equilibri economico finanziari per l’esecuzione delle attività a cui OPS </w:t>
      </w:r>
      <w:proofErr w:type="spellStart"/>
      <w:r w:rsidRPr="00E94215">
        <w:rPr>
          <w:rFonts w:ascii="Times New Roman" w:hAnsi="Times New Roman" w:cs="Times New Roman"/>
        </w:rPr>
        <w:t>SpA</w:t>
      </w:r>
      <w:proofErr w:type="spellEnd"/>
      <w:r w:rsidRPr="00E94215">
        <w:rPr>
          <w:rFonts w:ascii="Times New Roman" w:hAnsi="Times New Roman" w:cs="Times New Roman"/>
        </w:rPr>
        <w:t xml:space="preserve"> sarà deputata.</w:t>
      </w:r>
    </w:p>
    <w:p w14:paraId="2BF3ECBA" w14:textId="77777777" w:rsidR="00C90D0E" w:rsidRPr="00E94215" w:rsidRDefault="00C90D0E" w:rsidP="00295B4F">
      <w:pPr>
        <w:pStyle w:val="Titolo21"/>
        <w:numPr>
          <w:ilvl w:val="0"/>
          <w:numId w:val="18"/>
        </w:numPr>
        <w:tabs>
          <w:tab w:val="left" w:pos="464"/>
        </w:tabs>
        <w:ind w:left="463" w:hanging="332"/>
        <w:rPr>
          <w:rFonts w:ascii="Times New Roman" w:hAnsi="Times New Roman" w:cs="Times New Roman"/>
        </w:rPr>
      </w:pPr>
      <w:r w:rsidRPr="00E94215">
        <w:rPr>
          <w:rFonts w:ascii="Times New Roman" w:hAnsi="Times New Roman" w:cs="Times New Roman"/>
        </w:rPr>
        <w:t>Allegati.</w:t>
      </w:r>
    </w:p>
    <w:p w14:paraId="47CD59B0" w14:textId="77777777" w:rsidR="00C90D0E" w:rsidRPr="00E94215" w:rsidRDefault="00C90D0E" w:rsidP="00295B4F">
      <w:pPr>
        <w:pStyle w:val="Corpotesto"/>
        <w:spacing w:before="128"/>
        <w:jc w:val="both"/>
        <w:rPr>
          <w:rFonts w:ascii="Times New Roman" w:hAnsi="Times New Roman" w:cs="Times New Roman"/>
        </w:rPr>
      </w:pPr>
      <w:r w:rsidRPr="00E94215">
        <w:rPr>
          <w:rFonts w:ascii="Times New Roman" w:hAnsi="Times New Roman" w:cs="Times New Roman"/>
        </w:rPr>
        <w:t>Allegati al presente piano sono:</w:t>
      </w:r>
    </w:p>
    <w:p w14:paraId="2BF68A2C" w14:textId="77777777" w:rsidR="00C90D0E" w:rsidRPr="00E94215" w:rsidRDefault="00C90D0E" w:rsidP="00295B4F">
      <w:pPr>
        <w:pStyle w:val="Paragrafoelenco"/>
        <w:numPr>
          <w:ilvl w:val="1"/>
          <w:numId w:val="18"/>
        </w:numPr>
        <w:tabs>
          <w:tab w:val="left" w:pos="852"/>
          <w:tab w:val="left" w:pos="853"/>
        </w:tabs>
        <w:spacing w:before="129"/>
        <w:ind w:left="852" w:hanging="361"/>
        <w:jc w:val="both"/>
        <w:rPr>
          <w:rFonts w:ascii="Times New Roman" w:hAnsi="Times New Roman" w:cs="Times New Roman"/>
          <w:sz w:val="24"/>
          <w:szCs w:val="24"/>
        </w:rPr>
      </w:pPr>
      <w:r w:rsidRPr="00E94215">
        <w:rPr>
          <w:rFonts w:ascii="Times New Roman" w:hAnsi="Times New Roman" w:cs="Times New Roman"/>
          <w:sz w:val="24"/>
          <w:szCs w:val="24"/>
        </w:rPr>
        <w:t>Allegato A: Schema di Contratto;</w:t>
      </w:r>
    </w:p>
    <w:p w14:paraId="2C1F71E2" w14:textId="77777777" w:rsidR="00C90D0E" w:rsidRPr="00E94215" w:rsidRDefault="00C90D0E" w:rsidP="00295B4F">
      <w:pPr>
        <w:pStyle w:val="Paragrafoelenco"/>
        <w:numPr>
          <w:ilvl w:val="1"/>
          <w:numId w:val="18"/>
        </w:numPr>
        <w:tabs>
          <w:tab w:val="left" w:pos="852"/>
          <w:tab w:val="left" w:pos="853"/>
        </w:tabs>
        <w:spacing w:before="130"/>
        <w:ind w:left="852" w:hanging="361"/>
        <w:jc w:val="both"/>
        <w:rPr>
          <w:rFonts w:ascii="Times New Roman" w:hAnsi="Times New Roman" w:cs="Times New Roman"/>
          <w:sz w:val="24"/>
          <w:szCs w:val="24"/>
        </w:rPr>
      </w:pPr>
      <w:r w:rsidRPr="00E94215">
        <w:rPr>
          <w:rFonts w:ascii="Times New Roman" w:hAnsi="Times New Roman" w:cs="Times New Roman"/>
          <w:sz w:val="24"/>
          <w:szCs w:val="24"/>
        </w:rPr>
        <w:t>Allegato B: Disciplinare prestazionale;</w:t>
      </w:r>
    </w:p>
    <w:p w14:paraId="4D60B1E9" w14:textId="6A717EB8" w:rsidR="00C90D0E" w:rsidRPr="00E94215" w:rsidRDefault="00C90D0E" w:rsidP="00295B4F">
      <w:pPr>
        <w:pStyle w:val="Paragrafoelenco"/>
        <w:numPr>
          <w:ilvl w:val="1"/>
          <w:numId w:val="18"/>
        </w:numPr>
        <w:tabs>
          <w:tab w:val="left" w:pos="852"/>
          <w:tab w:val="left" w:pos="853"/>
        </w:tabs>
        <w:spacing w:before="120"/>
        <w:ind w:left="852" w:hanging="361"/>
        <w:jc w:val="both"/>
        <w:rPr>
          <w:rFonts w:ascii="Times New Roman" w:hAnsi="Times New Roman" w:cs="Times New Roman"/>
          <w:sz w:val="24"/>
          <w:szCs w:val="24"/>
        </w:rPr>
      </w:pPr>
      <w:r w:rsidRPr="00E94215">
        <w:rPr>
          <w:rFonts w:ascii="Times New Roman" w:hAnsi="Times New Roman" w:cs="Times New Roman"/>
          <w:sz w:val="24"/>
          <w:szCs w:val="24"/>
        </w:rPr>
        <w:t>Allegato C: Schema di Regolamento del servizio</w:t>
      </w:r>
      <w:r w:rsidR="009E51DC">
        <w:rPr>
          <w:rFonts w:ascii="Times New Roman" w:hAnsi="Times New Roman" w:cs="Times New Roman"/>
          <w:sz w:val="24"/>
          <w:szCs w:val="24"/>
        </w:rPr>
        <w:t>/linee guida</w:t>
      </w:r>
      <w:r w:rsidRPr="00E94215">
        <w:rPr>
          <w:rFonts w:ascii="Times New Roman" w:hAnsi="Times New Roman" w:cs="Times New Roman"/>
          <w:sz w:val="24"/>
          <w:szCs w:val="24"/>
        </w:rPr>
        <w:t>;</w:t>
      </w:r>
    </w:p>
    <w:p w14:paraId="11960413" w14:textId="49A2EFC7" w:rsidR="00C90D0E" w:rsidRPr="00E94215" w:rsidRDefault="00C90D0E" w:rsidP="00295B4F">
      <w:pPr>
        <w:pStyle w:val="Paragrafoelenco"/>
        <w:numPr>
          <w:ilvl w:val="1"/>
          <w:numId w:val="18"/>
        </w:numPr>
        <w:tabs>
          <w:tab w:val="left" w:pos="852"/>
          <w:tab w:val="left" w:pos="853"/>
        </w:tabs>
        <w:spacing w:before="116"/>
        <w:ind w:left="852" w:hanging="361"/>
        <w:jc w:val="both"/>
        <w:rPr>
          <w:rFonts w:ascii="Times New Roman" w:hAnsi="Times New Roman" w:cs="Times New Roman"/>
          <w:sz w:val="24"/>
          <w:szCs w:val="24"/>
        </w:rPr>
      </w:pPr>
      <w:r w:rsidRPr="00E94215">
        <w:rPr>
          <w:rFonts w:ascii="Times New Roman" w:hAnsi="Times New Roman" w:cs="Times New Roman"/>
          <w:sz w:val="24"/>
          <w:szCs w:val="24"/>
        </w:rPr>
        <w:t>Allegato D: Schema di Disciplinare tecnico (Art. 19 del Regolamento del servizio</w:t>
      </w:r>
      <w:r w:rsidR="00175E01">
        <w:rPr>
          <w:rFonts w:ascii="Times New Roman" w:hAnsi="Times New Roman" w:cs="Times New Roman"/>
          <w:sz w:val="24"/>
          <w:szCs w:val="24"/>
        </w:rPr>
        <w:t>/linee guida</w:t>
      </w:r>
      <w:r w:rsidRPr="00E94215">
        <w:rPr>
          <w:rFonts w:ascii="Times New Roman" w:hAnsi="Times New Roman" w:cs="Times New Roman"/>
          <w:sz w:val="24"/>
          <w:szCs w:val="24"/>
        </w:rPr>
        <w:t>);</w:t>
      </w:r>
    </w:p>
    <w:p w14:paraId="43270ADE" w14:textId="77777777" w:rsidR="00C90D0E" w:rsidRPr="00E94215" w:rsidRDefault="00C90D0E" w:rsidP="00295B4F">
      <w:pPr>
        <w:pStyle w:val="Paragrafoelenco"/>
        <w:numPr>
          <w:ilvl w:val="1"/>
          <w:numId w:val="18"/>
        </w:numPr>
        <w:tabs>
          <w:tab w:val="left" w:pos="852"/>
          <w:tab w:val="left" w:pos="853"/>
        </w:tabs>
        <w:spacing w:before="127"/>
        <w:ind w:left="852" w:hanging="361"/>
        <w:jc w:val="both"/>
        <w:rPr>
          <w:rFonts w:ascii="Times New Roman" w:hAnsi="Times New Roman" w:cs="Times New Roman"/>
          <w:sz w:val="24"/>
          <w:szCs w:val="24"/>
        </w:rPr>
      </w:pPr>
      <w:r w:rsidRPr="00E94215">
        <w:rPr>
          <w:rFonts w:ascii="Times New Roman" w:hAnsi="Times New Roman" w:cs="Times New Roman"/>
          <w:sz w:val="24"/>
          <w:szCs w:val="24"/>
        </w:rPr>
        <w:t>Allegato E: Schema di delibera di approvazione del piano.</w:t>
      </w:r>
    </w:p>
    <w:p w14:paraId="1F12EB09" w14:textId="77777777" w:rsidR="00F06270" w:rsidRPr="00E94215" w:rsidRDefault="00F06270" w:rsidP="00295B4F">
      <w:pPr>
        <w:jc w:val="both"/>
        <w:rPr>
          <w:rFonts w:ascii="Times New Roman" w:hAnsi="Times New Roman" w:cs="Times New Roman"/>
          <w:sz w:val="24"/>
          <w:szCs w:val="24"/>
        </w:rPr>
      </w:pPr>
    </w:p>
    <w:sectPr w:rsidR="00F06270" w:rsidRPr="00E94215" w:rsidSect="00DD4AEE">
      <w:pgSz w:w="11900" w:h="16840"/>
      <w:pgMar w:top="620" w:right="700" w:bottom="520" w:left="1000" w:header="0" w:footer="3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D19A1" w14:textId="77777777" w:rsidR="00F345BA" w:rsidRDefault="00F345BA">
      <w:r>
        <w:separator/>
      </w:r>
    </w:p>
  </w:endnote>
  <w:endnote w:type="continuationSeparator" w:id="0">
    <w:p w14:paraId="43C6F4F1" w14:textId="77777777" w:rsidR="00F345BA" w:rsidRDefault="00F3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6C8D" w14:textId="4ABA313E" w:rsidR="009E51DC" w:rsidRDefault="009E51DC">
    <w:pPr>
      <w:pStyle w:val="Corpotesto"/>
      <w:spacing w:line="14" w:lineRule="auto"/>
      <w:ind w:left="0"/>
      <w:rPr>
        <w:sz w:val="20"/>
      </w:rPr>
    </w:pPr>
    <w:r>
      <w:rPr>
        <w:noProof/>
        <w:lang w:eastAsia="it-IT"/>
      </w:rPr>
      <mc:AlternateContent>
        <mc:Choice Requires="wps">
          <w:drawing>
            <wp:anchor distT="0" distB="0" distL="114300" distR="114300" simplePos="0" relativeHeight="251659264" behindDoc="1" locked="0" layoutInCell="1" allowOverlap="1" wp14:anchorId="4BD8C8CE" wp14:editId="0714F9A7">
              <wp:simplePos x="0" y="0"/>
              <wp:positionH relativeFrom="page">
                <wp:posOffset>6658610</wp:posOffset>
              </wp:positionH>
              <wp:positionV relativeFrom="page">
                <wp:posOffset>10339705</wp:posOffset>
              </wp:positionV>
              <wp:extent cx="219710" cy="196850"/>
              <wp:effectExtent l="635"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C5EBA" w14:textId="77777777" w:rsidR="009E51DC" w:rsidRPr="00C243CD" w:rsidRDefault="009E51DC">
                          <w:pPr>
                            <w:pStyle w:val="Corpotesto"/>
                            <w:spacing w:before="1"/>
                            <w:ind w:left="60"/>
                            <w:rPr>
                              <w:rFonts w:ascii="Times New Roman" w:hAnsi="Times New Roman" w:cs="Times New Roman"/>
                              <w:sz w:val="20"/>
                              <w:szCs w:val="20"/>
                            </w:rPr>
                          </w:pPr>
                          <w:r w:rsidRPr="00C243CD">
                            <w:rPr>
                              <w:rFonts w:ascii="Times New Roman" w:hAnsi="Times New Roman" w:cs="Times New Roman"/>
                              <w:sz w:val="20"/>
                              <w:szCs w:val="20"/>
                            </w:rPr>
                            <w:fldChar w:fldCharType="begin"/>
                          </w:r>
                          <w:r w:rsidRPr="00C243CD">
                            <w:rPr>
                              <w:rFonts w:ascii="Times New Roman" w:hAnsi="Times New Roman" w:cs="Times New Roman"/>
                              <w:w w:val="95"/>
                              <w:sz w:val="20"/>
                              <w:szCs w:val="20"/>
                            </w:rPr>
                            <w:instrText xml:space="preserve"> PAGE </w:instrText>
                          </w:r>
                          <w:r w:rsidRPr="00C243CD">
                            <w:rPr>
                              <w:rFonts w:ascii="Times New Roman" w:hAnsi="Times New Roman" w:cs="Times New Roman"/>
                              <w:sz w:val="20"/>
                              <w:szCs w:val="20"/>
                            </w:rPr>
                            <w:fldChar w:fldCharType="separate"/>
                          </w:r>
                          <w:r w:rsidR="009A563C">
                            <w:rPr>
                              <w:rFonts w:ascii="Times New Roman" w:hAnsi="Times New Roman" w:cs="Times New Roman"/>
                              <w:noProof/>
                              <w:w w:val="95"/>
                              <w:sz w:val="20"/>
                              <w:szCs w:val="20"/>
                            </w:rPr>
                            <w:t>9</w:t>
                          </w:r>
                          <w:r w:rsidRPr="00C243CD">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524.3pt;margin-top:814.15pt;width:17.3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" filled="f" stroked="f">
              <v:textbox inset="0,0,0,0">
                <w:txbxContent>
                  <w:p w14:paraId="569C5EBA" w14:textId="77777777" w:rsidR="009E51DC" w:rsidRPr="00C243CD" w:rsidRDefault="009E51DC">
                    <w:pPr>
                      <w:pStyle w:val="Corpotesto"/>
                      <w:spacing w:before="1"/>
                      <w:ind w:left="60"/>
                      <w:rPr>
                        <w:rFonts w:ascii="Times New Roman" w:hAnsi="Times New Roman" w:cs="Times New Roman"/>
                        <w:sz w:val="20"/>
                        <w:szCs w:val="20"/>
                      </w:rPr>
                    </w:pPr>
                    <w:r w:rsidRPr="00C243CD">
                      <w:rPr>
                        <w:rFonts w:ascii="Times New Roman" w:hAnsi="Times New Roman" w:cs="Times New Roman"/>
                        <w:sz w:val="20"/>
                        <w:szCs w:val="20"/>
                      </w:rPr>
                      <w:fldChar w:fldCharType="begin"/>
                    </w:r>
                    <w:r w:rsidRPr="00C243CD">
                      <w:rPr>
                        <w:rFonts w:ascii="Times New Roman" w:hAnsi="Times New Roman" w:cs="Times New Roman"/>
                        <w:w w:val="95"/>
                        <w:sz w:val="20"/>
                        <w:szCs w:val="20"/>
                      </w:rPr>
                      <w:instrText xml:space="preserve"> PAGE </w:instrText>
                    </w:r>
                    <w:r w:rsidRPr="00C243CD">
                      <w:rPr>
                        <w:rFonts w:ascii="Times New Roman" w:hAnsi="Times New Roman" w:cs="Times New Roman"/>
                        <w:sz w:val="20"/>
                        <w:szCs w:val="20"/>
                      </w:rPr>
                      <w:fldChar w:fldCharType="separate"/>
                    </w:r>
                    <w:r w:rsidR="009A563C">
                      <w:rPr>
                        <w:rFonts w:ascii="Times New Roman" w:hAnsi="Times New Roman" w:cs="Times New Roman"/>
                        <w:noProof/>
                        <w:w w:val="95"/>
                        <w:sz w:val="20"/>
                        <w:szCs w:val="20"/>
                      </w:rPr>
                      <w:t>9</w:t>
                    </w:r>
                    <w:r w:rsidRPr="00C243CD">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C5957" w14:textId="77777777" w:rsidR="00F345BA" w:rsidRDefault="00F345BA">
      <w:r>
        <w:separator/>
      </w:r>
    </w:p>
  </w:footnote>
  <w:footnote w:type="continuationSeparator" w:id="0">
    <w:p w14:paraId="22AB9B48" w14:textId="77777777" w:rsidR="00F345BA" w:rsidRDefault="00F3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7869" w14:textId="054A1230" w:rsidR="009E51DC" w:rsidRDefault="009E51DC">
    <w:pPr>
      <w:pStyle w:val="Intestazione"/>
    </w:pPr>
  </w:p>
  <w:p w14:paraId="7361BFED" w14:textId="2B54C646" w:rsidR="009E51DC" w:rsidRDefault="009E51DC">
    <w:pPr>
      <w:pStyle w:val="Intestazione"/>
    </w:pPr>
  </w:p>
  <w:p w14:paraId="6E472D24" w14:textId="4B2F3A2B" w:rsidR="009E51DC" w:rsidRDefault="009E51DC">
    <w:pPr>
      <w:pStyle w:val="Intestazione"/>
    </w:pPr>
    <w:r>
      <w:rPr>
        <w:noProof/>
        <w:lang w:eastAsia="it-IT"/>
      </w:rPr>
      <w:drawing>
        <wp:inline distT="0" distB="0" distL="0" distR="0" wp14:anchorId="0853A42F" wp14:editId="0BCE5B18">
          <wp:extent cx="1438275" cy="357505"/>
          <wp:effectExtent l="0" t="0" r="9525" b="4445"/>
          <wp:docPr id="90" name="Immagine 90" descr="C:\Users\FSTAMPONE\Pictures\LOGO OPS\logo ops.jpg"/>
          <wp:cNvGraphicFramePr/>
          <a:graphic xmlns:a="http://schemas.openxmlformats.org/drawingml/2006/main">
            <a:graphicData uri="http://schemas.openxmlformats.org/drawingml/2006/picture">
              <pic:pic xmlns:pic="http://schemas.openxmlformats.org/drawingml/2006/picture">
                <pic:nvPicPr>
                  <pic:cNvPr id="90" name="Immagine 90" descr="C:\Users\FSTAMPONE\Pictures\LOGO OPS\logo ops.jpg"/>
                  <pic:cNvPicPr/>
                </pic:nvPicPr>
                <pic:blipFill>
                  <a:blip r:embed="rId1"/>
                  <a:srcRect/>
                  <a:stretch>
                    <a:fillRect/>
                  </a:stretch>
                </pic:blipFill>
                <pic:spPr bwMode="auto">
                  <a:xfrm>
                    <a:off x="0" y="0"/>
                    <a:ext cx="1438275" cy="357505"/>
                  </a:xfrm>
                  <a:prstGeom prst="rect">
                    <a:avLst/>
                  </a:prstGeom>
                  <a:noFill/>
                  <a:ln w="9525">
                    <a:noFill/>
                    <a:miter lim="800000"/>
                    <a:headEnd/>
                    <a:tailEnd/>
                  </a:ln>
                </pic:spPr>
              </pic:pic>
            </a:graphicData>
          </a:graphic>
        </wp:inline>
      </w:drawing>
    </w:r>
  </w:p>
  <w:p w14:paraId="6DD77117" w14:textId="2CC2541B" w:rsidR="009E51DC" w:rsidRDefault="009E51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E2E"/>
    <w:multiLevelType w:val="hybridMultilevel"/>
    <w:tmpl w:val="B756E9A8"/>
    <w:lvl w:ilvl="0" w:tplc="7C9CD60E">
      <w:start w:val="1"/>
      <w:numFmt w:val="decimal"/>
      <w:lvlText w:val="%1)"/>
      <w:lvlJc w:val="left"/>
      <w:pPr>
        <w:ind w:left="984" w:hanging="360"/>
      </w:pPr>
      <w:rPr>
        <w:rFonts w:ascii="Times New Roman" w:hAnsi="Times New Roman" w:cs="Times New Roman" w:hint="default"/>
        <w:i/>
        <w:spacing w:val="0"/>
        <w:w w:val="100"/>
        <w:position w:val="0"/>
        <w:sz w:val="24"/>
        <w:szCs w:val="24"/>
        <w:lang w:val="it-IT" w:eastAsia="en-US" w:bidi="ar-SA"/>
      </w:rPr>
    </w:lvl>
    <w:lvl w:ilvl="1" w:tplc="CF964428">
      <w:numFmt w:val="bullet"/>
      <w:lvlText w:val="•"/>
      <w:lvlJc w:val="left"/>
      <w:pPr>
        <w:ind w:left="1902" w:hanging="360"/>
      </w:pPr>
      <w:rPr>
        <w:rFonts w:hint="default"/>
        <w:lang w:val="it-IT" w:eastAsia="en-US" w:bidi="ar-SA"/>
      </w:rPr>
    </w:lvl>
    <w:lvl w:ilvl="2" w:tplc="0A0E0C52">
      <w:numFmt w:val="bullet"/>
      <w:lvlText w:val="•"/>
      <w:lvlJc w:val="left"/>
      <w:pPr>
        <w:ind w:left="2824" w:hanging="360"/>
      </w:pPr>
      <w:rPr>
        <w:rFonts w:hint="default"/>
        <w:lang w:val="it-IT" w:eastAsia="en-US" w:bidi="ar-SA"/>
      </w:rPr>
    </w:lvl>
    <w:lvl w:ilvl="3" w:tplc="FDFC4960">
      <w:numFmt w:val="bullet"/>
      <w:lvlText w:val="•"/>
      <w:lvlJc w:val="left"/>
      <w:pPr>
        <w:ind w:left="3746" w:hanging="360"/>
      </w:pPr>
      <w:rPr>
        <w:rFonts w:hint="default"/>
        <w:lang w:val="it-IT" w:eastAsia="en-US" w:bidi="ar-SA"/>
      </w:rPr>
    </w:lvl>
    <w:lvl w:ilvl="4" w:tplc="6F2A3810">
      <w:numFmt w:val="bullet"/>
      <w:lvlText w:val="•"/>
      <w:lvlJc w:val="left"/>
      <w:pPr>
        <w:ind w:left="4668" w:hanging="360"/>
      </w:pPr>
      <w:rPr>
        <w:rFonts w:hint="default"/>
        <w:lang w:val="it-IT" w:eastAsia="en-US" w:bidi="ar-SA"/>
      </w:rPr>
    </w:lvl>
    <w:lvl w:ilvl="5" w:tplc="0CF80A98">
      <w:numFmt w:val="bullet"/>
      <w:lvlText w:val="•"/>
      <w:lvlJc w:val="left"/>
      <w:pPr>
        <w:ind w:left="5590" w:hanging="360"/>
      </w:pPr>
      <w:rPr>
        <w:rFonts w:hint="default"/>
        <w:lang w:val="it-IT" w:eastAsia="en-US" w:bidi="ar-SA"/>
      </w:rPr>
    </w:lvl>
    <w:lvl w:ilvl="6" w:tplc="DF28B92E">
      <w:numFmt w:val="bullet"/>
      <w:lvlText w:val="•"/>
      <w:lvlJc w:val="left"/>
      <w:pPr>
        <w:ind w:left="6512" w:hanging="360"/>
      </w:pPr>
      <w:rPr>
        <w:rFonts w:hint="default"/>
        <w:lang w:val="it-IT" w:eastAsia="en-US" w:bidi="ar-SA"/>
      </w:rPr>
    </w:lvl>
    <w:lvl w:ilvl="7" w:tplc="C9DA35FC">
      <w:numFmt w:val="bullet"/>
      <w:lvlText w:val="•"/>
      <w:lvlJc w:val="left"/>
      <w:pPr>
        <w:ind w:left="7434" w:hanging="360"/>
      </w:pPr>
      <w:rPr>
        <w:rFonts w:hint="default"/>
        <w:lang w:val="it-IT" w:eastAsia="en-US" w:bidi="ar-SA"/>
      </w:rPr>
    </w:lvl>
    <w:lvl w:ilvl="8" w:tplc="64A44EDA">
      <w:numFmt w:val="bullet"/>
      <w:lvlText w:val="•"/>
      <w:lvlJc w:val="left"/>
      <w:pPr>
        <w:ind w:left="8356" w:hanging="360"/>
      </w:pPr>
      <w:rPr>
        <w:rFonts w:hint="default"/>
        <w:lang w:val="it-IT" w:eastAsia="en-US" w:bidi="ar-SA"/>
      </w:rPr>
    </w:lvl>
  </w:abstractNum>
  <w:abstractNum w:abstractNumId="1">
    <w:nsid w:val="108A288E"/>
    <w:multiLevelType w:val="hybridMultilevel"/>
    <w:tmpl w:val="F2A43312"/>
    <w:lvl w:ilvl="0" w:tplc="B148B182">
      <w:start w:val="1"/>
      <w:numFmt w:val="lowerLetter"/>
      <w:lvlText w:val="%1)"/>
      <w:lvlJc w:val="left"/>
      <w:pPr>
        <w:ind w:left="840" w:hanging="360"/>
      </w:pPr>
      <w:rPr>
        <w:rFonts w:ascii="Arial" w:eastAsia="Arial" w:hAnsi="Arial" w:cs="Arial" w:hint="default"/>
        <w:w w:val="73"/>
        <w:sz w:val="24"/>
        <w:szCs w:val="24"/>
        <w:lang w:val="it-IT" w:eastAsia="en-US" w:bidi="ar-SA"/>
      </w:rPr>
    </w:lvl>
    <w:lvl w:ilvl="1" w:tplc="61AC7582">
      <w:start w:val="1"/>
      <w:numFmt w:val="lowerLetter"/>
      <w:lvlText w:val="%2)"/>
      <w:lvlJc w:val="left"/>
      <w:pPr>
        <w:ind w:left="699" w:hanging="238"/>
      </w:pPr>
      <w:rPr>
        <w:rFonts w:ascii="Arial" w:eastAsia="Arial" w:hAnsi="Arial" w:cs="Arial" w:hint="default"/>
        <w:w w:val="73"/>
        <w:sz w:val="24"/>
        <w:szCs w:val="24"/>
        <w:lang w:val="it-IT" w:eastAsia="en-US" w:bidi="ar-SA"/>
      </w:rPr>
    </w:lvl>
    <w:lvl w:ilvl="2" w:tplc="7FB0E81A">
      <w:numFmt w:val="bullet"/>
      <w:lvlText w:val="•"/>
      <w:lvlJc w:val="left"/>
      <w:pPr>
        <w:ind w:left="1880" w:hanging="238"/>
      </w:pPr>
      <w:rPr>
        <w:rFonts w:hint="default"/>
        <w:lang w:val="it-IT" w:eastAsia="en-US" w:bidi="ar-SA"/>
      </w:rPr>
    </w:lvl>
    <w:lvl w:ilvl="3" w:tplc="B024F432">
      <w:numFmt w:val="bullet"/>
      <w:lvlText w:val="•"/>
      <w:lvlJc w:val="left"/>
      <w:pPr>
        <w:ind w:left="2920" w:hanging="238"/>
      </w:pPr>
      <w:rPr>
        <w:rFonts w:hint="default"/>
        <w:lang w:val="it-IT" w:eastAsia="en-US" w:bidi="ar-SA"/>
      </w:rPr>
    </w:lvl>
    <w:lvl w:ilvl="4" w:tplc="D270BE94">
      <w:numFmt w:val="bullet"/>
      <w:lvlText w:val="•"/>
      <w:lvlJc w:val="left"/>
      <w:pPr>
        <w:ind w:left="3960" w:hanging="238"/>
      </w:pPr>
      <w:rPr>
        <w:rFonts w:hint="default"/>
        <w:lang w:val="it-IT" w:eastAsia="en-US" w:bidi="ar-SA"/>
      </w:rPr>
    </w:lvl>
    <w:lvl w:ilvl="5" w:tplc="B4941C50">
      <w:numFmt w:val="bullet"/>
      <w:lvlText w:val="•"/>
      <w:lvlJc w:val="left"/>
      <w:pPr>
        <w:ind w:left="5000" w:hanging="238"/>
      </w:pPr>
      <w:rPr>
        <w:rFonts w:hint="default"/>
        <w:lang w:val="it-IT" w:eastAsia="en-US" w:bidi="ar-SA"/>
      </w:rPr>
    </w:lvl>
    <w:lvl w:ilvl="6" w:tplc="90A463D2">
      <w:numFmt w:val="bullet"/>
      <w:lvlText w:val="•"/>
      <w:lvlJc w:val="left"/>
      <w:pPr>
        <w:ind w:left="6040" w:hanging="238"/>
      </w:pPr>
      <w:rPr>
        <w:rFonts w:hint="default"/>
        <w:lang w:val="it-IT" w:eastAsia="en-US" w:bidi="ar-SA"/>
      </w:rPr>
    </w:lvl>
    <w:lvl w:ilvl="7" w:tplc="D2C69726">
      <w:numFmt w:val="bullet"/>
      <w:lvlText w:val="•"/>
      <w:lvlJc w:val="left"/>
      <w:pPr>
        <w:ind w:left="7080" w:hanging="238"/>
      </w:pPr>
      <w:rPr>
        <w:rFonts w:hint="default"/>
        <w:lang w:val="it-IT" w:eastAsia="en-US" w:bidi="ar-SA"/>
      </w:rPr>
    </w:lvl>
    <w:lvl w:ilvl="8" w:tplc="11429224">
      <w:numFmt w:val="bullet"/>
      <w:lvlText w:val="•"/>
      <w:lvlJc w:val="left"/>
      <w:pPr>
        <w:ind w:left="8120" w:hanging="238"/>
      </w:pPr>
      <w:rPr>
        <w:rFonts w:hint="default"/>
        <w:lang w:val="it-IT" w:eastAsia="en-US" w:bidi="ar-SA"/>
      </w:rPr>
    </w:lvl>
  </w:abstractNum>
  <w:abstractNum w:abstractNumId="2">
    <w:nsid w:val="16B55EB7"/>
    <w:multiLevelType w:val="multilevel"/>
    <w:tmpl w:val="90301240"/>
    <w:lvl w:ilvl="0">
      <w:start w:val="6"/>
      <w:numFmt w:val="decimal"/>
      <w:lvlText w:val="%1"/>
      <w:lvlJc w:val="left"/>
      <w:pPr>
        <w:ind w:left="711" w:hanging="339"/>
      </w:pPr>
      <w:rPr>
        <w:rFonts w:hint="default"/>
        <w:lang w:val="it-IT" w:eastAsia="en-US" w:bidi="ar-SA"/>
      </w:rPr>
    </w:lvl>
    <w:lvl w:ilvl="1">
      <w:start w:val="1"/>
      <w:numFmt w:val="decimal"/>
      <w:lvlText w:val="%2."/>
      <w:lvlJc w:val="left"/>
      <w:pPr>
        <w:ind w:left="711" w:hanging="339"/>
      </w:pPr>
      <w:rPr>
        <w:rFonts w:ascii="Calibri" w:hAnsi="Calibri" w:cs="Arial" w:hint="default"/>
        <w:b/>
        <w:bCs/>
        <w:caps w:val="0"/>
        <w:strike w:val="0"/>
        <w:dstrike w:val="0"/>
        <w:vanish w:val="0"/>
        <w:spacing w:val="0"/>
        <w:w w:val="100"/>
        <w:kern w:val="0"/>
        <w:position w:val="0"/>
        <w:sz w:val="24"/>
        <w:szCs w:val="24"/>
        <w:vertAlign w:val="baseline"/>
        <w:lang w:val="it-IT" w:eastAsia="en-US" w:bidi="ar-SA"/>
        <w14:cntxtAlts w14:val="0"/>
      </w:rPr>
    </w:lvl>
    <w:lvl w:ilvl="2">
      <w:numFmt w:val="bullet"/>
      <w:lvlText w:val="•"/>
      <w:lvlJc w:val="left"/>
      <w:pPr>
        <w:ind w:left="2616" w:hanging="339"/>
      </w:pPr>
      <w:rPr>
        <w:rFonts w:hint="default"/>
        <w:lang w:val="it-IT" w:eastAsia="en-US" w:bidi="ar-SA"/>
      </w:rPr>
    </w:lvl>
    <w:lvl w:ilvl="3">
      <w:numFmt w:val="bullet"/>
      <w:lvlText w:val="•"/>
      <w:lvlJc w:val="left"/>
      <w:pPr>
        <w:ind w:left="3564" w:hanging="339"/>
      </w:pPr>
      <w:rPr>
        <w:rFonts w:hint="default"/>
        <w:lang w:val="it-IT" w:eastAsia="en-US" w:bidi="ar-SA"/>
      </w:rPr>
    </w:lvl>
    <w:lvl w:ilvl="4">
      <w:numFmt w:val="bullet"/>
      <w:lvlText w:val="•"/>
      <w:lvlJc w:val="left"/>
      <w:pPr>
        <w:ind w:left="4512" w:hanging="339"/>
      </w:pPr>
      <w:rPr>
        <w:rFonts w:hint="default"/>
        <w:lang w:val="it-IT" w:eastAsia="en-US" w:bidi="ar-SA"/>
      </w:rPr>
    </w:lvl>
    <w:lvl w:ilvl="5">
      <w:numFmt w:val="bullet"/>
      <w:lvlText w:val="•"/>
      <w:lvlJc w:val="left"/>
      <w:pPr>
        <w:ind w:left="5460" w:hanging="339"/>
      </w:pPr>
      <w:rPr>
        <w:rFonts w:hint="default"/>
        <w:lang w:val="it-IT" w:eastAsia="en-US" w:bidi="ar-SA"/>
      </w:rPr>
    </w:lvl>
    <w:lvl w:ilvl="6">
      <w:numFmt w:val="bullet"/>
      <w:lvlText w:val="•"/>
      <w:lvlJc w:val="left"/>
      <w:pPr>
        <w:ind w:left="6408" w:hanging="339"/>
      </w:pPr>
      <w:rPr>
        <w:rFonts w:hint="default"/>
        <w:lang w:val="it-IT" w:eastAsia="en-US" w:bidi="ar-SA"/>
      </w:rPr>
    </w:lvl>
    <w:lvl w:ilvl="7">
      <w:numFmt w:val="bullet"/>
      <w:lvlText w:val="•"/>
      <w:lvlJc w:val="left"/>
      <w:pPr>
        <w:ind w:left="7356" w:hanging="339"/>
      </w:pPr>
      <w:rPr>
        <w:rFonts w:hint="default"/>
        <w:lang w:val="it-IT" w:eastAsia="en-US" w:bidi="ar-SA"/>
      </w:rPr>
    </w:lvl>
    <w:lvl w:ilvl="8">
      <w:numFmt w:val="bullet"/>
      <w:lvlText w:val="•"/>
      <w:lvlJc w:val="left"/>
      <w:pPr>
        <w:ind w:left="8304" w:hanging="339"/>
      </w:pPr>
      <w:rPr>
        <w:rFonts w:hint="default"/>
        <w:lang w:val="it-IT" w:eastAsia="en-US" w:bidi="ar-SA"/>
      </w:rPr>
    </w:lvl>
  </w:abstractNum>
  <w:abstractNum w:abstractNumId="3">
    <w:nsid w:val="1A363578"/>
    <w:multiLevelType w:val="hybridMultilevel"/>
    <w:tmpl w:val="33C6B0EC"/>
    <w:lvl w:ilvl="0" w:tplc="D94A9262">
      <w:start w:val="1"/>
      <w:numFmt w:val="lowerLetter"/>
      <w:lvlText w:val="%1)"/>
      <w:lvlJc w:val="left"/>
      <w:pPr>
        <w:ind w:left="487" w:hanging="214"/>
      </w:pPr>
      <w:rPr>
        <w:rFonts w:ascii="Arial" w:hAnsi="Arial" w:cs="Arial" w:hint="default"/>
        <w:i/>
        <w:caps w:val="0"/>
        <w:strike w:val="0"/>
        <w:dstrike w:val="0"/>
        <w:vanish w:val="0"/>
        <w:spacing w:val="0"/>
        <w:w w:val="100"/>
        <w:kern w:val="0"/>
        <w:sz w:val="24"/>
        <w:szCs w:val="24"/>
        <w:vertAlign w:val="baseline"/>
        <w:lang w:val="it-IT" w:eastAsia="en-US" w:bidi="ar-SA"/>
        <w14:ligatures w14:val="none"/>
        <w14:numForm w14:val="default"/>
        <w14:numSpacing w14:val="default"/>
        <w14:cntxtAlts w14:val="0"/>
      </w:rPr>
    </w:lvl>
    <w:lvl w:ilvl="1" w:tplc="C1044912">
      <w:numFmt w:val="bullet"/>
      <w:lvlText w:val="•"/>
      <w:lvlJc w:val="left"/>
      <w:pPr>
        <w:ind w:left="1452" w:hanging="214"/>
      </w:pPr>
      <w:rPr>
        <w:rFonts w:hint="default"/>
        <w:lang w:val="it-IT" w:eastAsia="en-US" w:bidi="ar-SA"/>
      </w:rPr>
    </w:lvl>
    <w:lvl w:ilvl="2" w:tplc="CB6C68BC">
      <w:numFmt w:val="bullet"/>
      <w:lvlText w:val="•"/>
      <w:lvlJc w:val="left"/>
      <w:pPr>
        <w:ind w:left="2424" w:hanging="214"/>
      </w:pPr>
      <w:rPr>
        <w:rFonts w:hint="default"/>
        <w:lang w:val="it-IT" w:eastAsia="en-US" w:bidi="ar-SA"/>
      </w:rPr>
    </w:lvl>
    <w:lvl w:ilvl="3" w:tplc="754C77D6">
      <w:numFmt w:val="bullet"/>
      <w:lvlText w:val="•"/>
      <w:lvlJc w:val="left"/>
      <w:pPr>
        <w:ind w:left="3396" w:hanging="214"/>
      </w:pPr>
      <w:rPr>
        <w:rFonts w:hint="default"/>
        <w:lang w:val="it-IT" w:eastAsia="en-US" w:bidi="ar-SA"/>
      </w:rPr>
    </w:lvl>
    <w:lvl w:ilvl="4" w:tplc="C7F22A36">
      <w:numFmt w:val="bullet"/>
      <w:lvlText w:val="•"/>
      <w:lvlJc w:val="left"/>
      <w:pPr>
        <w:ind w:left="4368" w:hanging="214"/>
      </w:pPr>
      <w:rPr>
        <w:rFonts w:hint="default"/>
        <w:lang w:val="it-IT" w:eastAsia="en-US" w:bidi="ar-SA"/>
      </w:rPr>
    </w:lvl>
    <w:lvl w:ilvl="5" w:tplc="E8885FD2">
      <w:numFmt w:val="bullet"/>
      <w:lvlText w:val="•"/>
      <w:lvlJc w:val="left"/>
      <w:pPr>
        <w:ind w:left="5340" w:hanging="214"/>
      </w:pPr>
      <w:rPr>
        <w:rFonts w:hint="default"/>
        <w:lang w:val="it-IT" w:eastAsia="en-US" w:bidi="ar-SA"/>
      </w:rPr>
    </w:lvl>
    <w:lvl w:ilvl="6" w:tplc="60503498">
      <w:numFmt w:val="bullet"/>
      <w:lvlText w:val="•"/>
      <w:lvlJc w:val="left"/>
      <w:pPr>
        <w:ind w:left="6312" w:hanging="214"/>
      </w:pPr>
      <w:rPr>
        <w:rFonts w:hint="default"/>
        <w:lang w:val="it-IT" w:eastAsia="en-US" w:bidi="ar-SA"/>
      </w:rPr>
    </w:lvl>
    <w:lvl w:ilvl="7" w:tplc="30905ABC">
      <w:numFmt w:val="bullet"/>
      <w:lvlText w:val="•"/>
      <w:lvlJc w:val="left"/>
      <w:pPr>
        <w:ind w:left="7284" w:hanging="214"/>
      </w:pPr>
      <w:rPr>
        <w:rFonts w:hint="default"/>
        <w:lang w:val="it-IT" w:eastAsia="en-US" w:bidi="ar-SA"/>
      </w:rPr>
    </w:lvl>
    <w:lvl w:ilvl="8" w:tplc="306CF526">
      <w:numFmt w:val="bullet"/>
      <w:lvlText w:val="•"/>
      <w:lvlJc w:val="left"/>
      <w:pPr>
        <w:ind w:left="8256" w:hanging="214"/>
      </w:pPr>
      <w:rPr>
        <w:rFonts w:hint="default"/>
        <w:lang w:val="it-IT" w:eastAsia="en-US" w:bidi="ar-SA"/>
      </w:rPr>
    </w:lvl>
  </w:abstractNum>
  <w:abstractNum w:abstractNumId="4">
    <w:nsid w:val="1B0A13CC"/>
    <w:multiLevelType w:val="hybridMultilevel"/>
    <w:tmpl w:val="466ABEA2"/>
    <w:lvl w:ilvl="0" w:tplc="DE84EC36">
      <w:start w:val="1"/>
      <w:numFmt w:val="lowerLetter"/>
      <w:lvlText w:val="%1)"/>
      <w:lvlJc w:val="left"/>
      <w:pPr>
        <w:ind w:left="840" w:hanging="281"/>
      </w:pPr>
      <w:rPr>
        <w:rFonts w:ascii="Arial" w:eastAsia="Arial" w:hAnsi="Arial" w:cs="Arial" w:hint="default"/>
        <w:i/>
        <w:w w:val="73"/>
        <w:sz w:val="24"/>
        <w:szCs w:val="24"/>
        <w:lang w:val="it-IT" w:eastAsia="en-US" w:bidi="ar-SA"/>
      </w:rPr>
    </w:lvl>
    <w:lvl w:ilvl="1" w:tplc="78EA311E">
      <w:numFmt w:val="bullet"/>
      <w:lvlText w:val="•"/>
      <w:lvlJc w:val="left"/>
      <w:pPr>
        <w:ind w:left="1776" w:hanging="281"/>
      </w:pPr>
      <w:rPr>
        <w:rFonts w:hint="default"/>
        <w:lang w:val="it-IT" w:eastAsia="en-US" w:bidi="ar-SA"/>
      </w:rPr>
    </w:lvl>
    <w:lvl w:ilvl="2" w:tplc="A2C03DAA">
      <w:numFmt w:val="bullet"/>
      <w:lvlText w:val="•"/>
      <w:lvlJc w:val="left"/>
      <w:pPr>
        <w:ind w:left="2712" w:hanging="281"/>
      </w:pPr>
      <w:rPr>
        <w:rFonts w:hint="default"/>
        <w:lang w:val="it-IT" w:eastAsia="en-US" w:bidi="ar-SA"/>
      </w:rPr>
    </w:lvl>
    <w:lvl w:ilvl="3" w:tplc="14B6D2AE">
      <w:numFmt w:val="bullet"/>
      <w:lvlText w:val="•"/>
      <w:lvlJc w:val="left"/>
      <w:pPr>
        <w:ind w:left="3648" w:hanging="281"/>
      </w:pPr>
      <w:rPr>
        <w:rFonts w:hint="default"/>
        <w:lang w:val="it-IT" w:eastAsia="en-US" w:bidi="ar-SA"/>
      </w:rPr>
    </w:lvl>
    <w:lvl w:ilvl="4" w:tplc="DDE89C34">
      <w:numFmt w:val="bullet"/>
      <w:lvlText w:val="•"/>
      <w:lvlJc w:val="left"/>
      <w:pPr>
        <w:ind w:left="4584" w:hanging="281"/>
      </w:pPr>
      <w:rPr>
        <w:rFonts w:hint="default"/>
        <w:lang w:val="it-IT" w:eastAsia="en-US" w:bidi="ar-SA"/>
      </w:rPr>
    </w:lvl>
    <w:lvl w:ilvl="5" w:tplc="0804C8CA">
      <w:numFmt w:val="bullet"/>
      <w:lvlText w:val="•"/>
      <w:lvlJc w:val="left"/>
      <w:pPr>
        <w:ind w:left="5520" w:hanging="281"/>
      </w:pPr>
      <w:rPr>
        <w:rFonts w:hint="default"/>
        <w:lang w:val="it-IT" w:eastAsia="en-US" w:bidi="ar-SA"/>
      </w:rPr>
    </w:lvl>
    <w:lvl w:ilvl="6" w:tplc="A2588062">
      <w:numFmt w:val="bullet"/>
      <w:lvlText w:val="•"/>
      <w:lvlJc w:val="left"/>
      <w:pPr>
        <w:ind w:left="6456" w:hanging="281"/>
      </w:pPr>
      <w:rPr>
        <w:rFonts w:hint="default"/>
        <w:lang w:val="it-IT" w:eastAsia="en-US" w:bidi="ar-SA"/>
      </w:rPr>
    </w:lvl>
    <w:lvl w:ilvl="7" w:tplc="C212D6FA">
      <w:numFmt w:val="bullet"/>
      <w:lvlText w:val="•"/>
      <w:lvlJc w:val="left"/>
      <w:pPr>
        <w:ind w:left="7392" w:hanging="281"/>
      </w:pPr>
      <w:rPr>
        <w:rFonts w:hint="default"/>
        <w:lang w:val="it-IT" w:eastAsia="en-US" w:bidi="ar-SA"/>
      </w:rPr>
    </w:lvl>
    <w:lvl w:ilvl="8" w:tplc="BBB6C174">
      <w:numFmt w:val="bullet"/>
      <w:lvlText w:val="•"/>
      <w:lvlJc w:val="left"/>
      <w:pPr>
        <w:ind w:left="8328" w:hanging="281"/>
      </w:pPr>
      <w:rPr>
        <w:rFonts w:hint="default"/>
        <w:lang w:val="it-IT" w:eastAsia="en-US" w:bidi="ar-SA"/>
      </w:rPr>
    </w:lvl>
  </w:abstractNum>
  <w:abstractNum w:abstractNumId="5">
    <w:nsid w:val="1C521E15"/>
    <w:multiLevelType w:val="hybridMultilevel"/>
    <w:tmpl w:val="6F80E54C"/>
    <w:lvl w:ilvl="0" w:tplc="164EF310">
      <w:start w:val="1"/>
      <w:numFmt w:val="decimal"/>
      <w:lvlText w:val="%1)"/>
      <w:lvlJc w:val="left"/>
      <w:pPr>
        <w:ind w:left="605" w:hanging="360"/>
      </w:pPr>
      <w:rPr>
        <w:rFonts w:ascii="Arial" w:eastAsia="Arial" w:hAnsi="Arial" w:cs="Arial" w:hint="default"/>
        <w:w w:val="84"/>
        <w:sz w:val="24"/>
        <w:szCs w:val="24"/>
        <w:lang w:val="it-IT" w:eastAsia="en-US" w:bidi="ar-SA"/>
      </w:rPr>
    </w:lvl>
    <w:lvl w:ilvl="1" w:tplc="46E89296">
      <w:numFmt w:val="bullet"/>
      <w:lvlText w:val="•"/>
      <w:lvlJc w:val="left"/>
      <w:pPr>
        <w:ind w:left="1560" w:hanging="360"/>
      </w:pPr>
      <w:rPr>
        <w:rFonts w:hint="default"/>
        <w:lang w:val="it-IT" w:eastAsia="en-US" w:bidi="ar-SA"/>
      </w:rPr>
    </w:lvl>
    <w:lvl w:ilvl="2" w:tplc="2F880328">
      <w:numFmt w:val="bullet"/>
      <w:lvlText w:val="•"/>
      <w:lvlJc w:val="left"/>
      <w:pPr>
        <w:ind w:left="2520" w:hanging="360"/>
      </w:pPr>
      <w:rPr>
        <w:rFonts w:hint="default"/>
        <w:lang w:val="it-IT" w:eastAsia="en-US" w:bidi="ar-SA"/>
      </w:rPr>
    </w:lvl>
    <w:lvl w:ilvl="3" w:tplc="75800FF6">
      <w:numFmt w:val="bullet"/>
      <w:lvlText w:val="•"/>
      <w:lvlJc w:val="left"/>
      <w:pPr>
        <w:ind w:left="3480" w:hanging="360"/>
      </w:pPr>
      <w:rPr>
        <w:rFonts w:hint="default"/>
        <w:lang w:val="it-IT" w:eastAsia="en-US" w:bidi="ar-SA"/>
      </w:rPr>
    </w:lvl>
    <w:lvl w:ilvl="4" w:tplc="A726E570">
      <w:numFmt w:val="bullet"/>
      <w:lvlText w:val="•"/>
      <w:lvlJc w:val="left"/>
      <w:pPr>
        <w:ind w:left="4440" w:hanging="360"/>
      </w:pPr>
      <w:rPr>
        <w:rFonts w:hint="default"/>
        <w:lang w:val="it-IT" w:eastAsia="en-US" w:bidi="ar-SA"/>
      </w:rPr>
    </w:lvl>
    <w:lvl w:ilvl="5" w:tplc="7632F158">
      <w:numFmt w:val="bullet"/>
      <w:lvlText w:val="•"/>
      <w:lvlJc w:val="left"/>
      <w:pPr>
        <w:ind w:left="5400" w:hanging="360"/>
      </w:pPr>
      <w:rPr>
        <w:rFonts w:hint="default"/>
        <w:lang w:val="it-IT" w:eastAsia="en-US" w:bidi="ar-SA"/>
      </w:rPr>
    </w:lvl>
    <w:lvl w:ilvl="6" w:tplc="6A524096">
      <w:numFmt w:val="bullet"/>
      <w:lvlText w:val="•"/>
      <w:lvlJc w:val="left"/>
      <w:pPr>
        <w:ind w:left="6360" w:hanging="360"/>
      </w:pPr>
      <w:rPr>
        <w:rFonts w:hint="default"/>
        <w:lang w:val="it-IT" w:eastAsia="en-US" w:bidi="ar-SA"/>
      </w:rPr>
    </w:lvl>
    <w:lvl w:ilvl="7" w:tplc="15CC9C1C">
      <w:numFmt w:val="bullet"/>
      <w:lvlText w:val="•"/>
      <w:lvlJc w:val="left"/>
      <w:pPr>
        <w:ind w:left="7320" w:hanging="360"/>
      </w:pPr>
      <w:rPr>
        <w:rFonts w:hint="default"/>
        <w:lang w:val="it-IT" w:eastAsia="en-US" w:bidi="ar-SA"/>
      </w:rPr>
    </w:lvl>
    <w:lvl w:ilvl="8" w:tplc="598E1B2C">
      <w:numFmt w:val="bullet"/>
      <w:lvlText w:val="•"/>
      <w:lvlJc w:val="left"/>
      <w:pPr>
        <w:ind w:left="8280" w:hanging="360"/>
      </w:pPr>
      <w:rPr>
        <w:rFonts w:hint="default"/>
        <w:lang w:val="it-IT" w:eastAsia="en-US" w:bidi="ar-SA"/>
      </w:rPr>
    </w:lvl>
  </w:abstractNum>
  <w:abstractNum w:abstractNumId="6">
    <w:nsid w:val="1D76616F"/>
    <w:multiLevelType w:val="hybridMultilevel"/>
    <w:tmpl w:val="4AC4AD46"/>
    <w:lvl w:ilvl="0" w:tplc="BBF055BA">
      <w:start w:val="1"/>
      <w:numFmt w:val="lowerLetter"/>
      <w:lvlText w:val="%1)"/>
      <w:lvlJc w:val="left"/>
      <w:pPr>
        <w:ind w:left="720" w:hanging="360"/>
      </w:pPr>
      <w:rPr>
        <w:rFonts w:ascii="Calibri" w:hAnsi="Calibri" w:cs="Arial" w:hint="default"/>
        <w:i/>
        <w:spacing w:val="0"/>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444E67"/>
    <w:multiLevelType w:val="hybridMultilevel"/>
    <w:tmpl w:val="ABE609DC"/>
    <w:lvl w:ilvl="0" w:tplc="F38A7A70">
      <w:start w:val="1"/>
      <w:numFmt w:val="lowerLetter"/>
      <w:lvlText w:val="%1)"/>
      <w:lvlJc w:val="left"/>
      <w:pPr>
        <w:ind w:left="720" w:hanging="360"/>
      </w:pPr>
      <w:rPr>
        <w:rFonts w:ascii="Calibri" w:hAnsi="Calibri" w:cs="Arial" w:hint="default"/>
        <w:spacing w:val="0"/>
        <w:w w:val="100"/>
        <w:kern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1B084A"/>
    <w:multiLevelType w:val="hybridMultilevel"/>
    <w:tmpl w:val="CED8E50E"/>
    <w:lvl w:ilvl="0" w:tplc="E1004BBC">
      <w:start w:val="1"/>
      <w:numFmt w:val="lowerLetter"/>
      <w:lvlText w:val="%1)"/>
      <w:lvlJc w:val="left"/>
      <w:pPr>
        <w:ind w:left="1265" w:hanging="567"/>
      </w:pPr>
      <w:rPr>
        <w:rFonts w:ascii="Arial" w:eastAsia="Arial" w:hAnsi="Arial" w:cs="Arial" w:hint="default"/>
        <w:w w:val="73"/>
        <w:sz w:val="24"/>
        <w:szCs w:val="24"/>
        <w:lang w:val="it-IT" w:eastAsia="en-US" w:bidi="ar-SA"/>
      </w:rPr>
    </w:lvl>
    <w:lvl w:ilvl="1" w:tplc="F4A6464A">
      <w:numFmt w:val="bullet"/>
      <w:lvlText w:val="•"/>
      <w:lvlJc w:val="left"/>
      <w:pPr>
        <w:ind w:left="2154" w:hanging="567"/>
      </w:pPr>
      <w:rPr>
        <w:rFonts w:hint="default"/>
        <w:lang w:val="it-IT" w:eastAsia="en-US" w:bidi="ar-SA"/>
      </w:rPr>
    </w:lvl>
    <w:lvl w:ilvl="2" w:tplc="1BA6EE70">
      <w:numFmt w:val="bullet"/>
      <w:lvlText w:val="•"/>
      <w:lvlJc w:val="left"/>
      <w:pPr>
        <w:ind w:left="3048" w:hanging="567"/>
      </w:pPr>
      <w:rPr>
        <w:rFonts w:hint="default"/>
        <w:lang w:val="it-IT" w:eastAsia="en-US" w:bidi="ar-SA"/>
      </w:rPr>
    </w:lvl>
    <w:lvl w:ilvl="3" w:tplc="CE82F804">
      <w:numFmt w:val="bullet"/>
      <w:lvlText w:val="•"/>
      <w:lvlJc w:val="left"/>
      <w:pPr>
        <w:ind w:left="3942" w:hanging="567"/>
      </w:pPr>
      <w:rPr>
        <w:rFonts w:hint="default"/>
        <w:lang w:val="it-IT" w:eastAsia="en-US" w:bidi="ar-SA"/>
      </w:rPr>
    </w:lvl>
    <w:lvl w:ilvl="4" w:tplc="341C901A">
      <w:numFmt w:val="bullet"/>
      <w:lvlText w:val="•"/>
      <w:lvlJc w:val="left"/>
      <w:pPr>
        <w:ind w:left="4836" w:hanging="567"/>
      </w:pPr>
      <w:rPr>
        <w:rFonts w:hint="default"/>
        <w:lang w:val="it-IT" w:eastAsia="en-US" w:bidi="ar-SA"/>
      </w:rPr>
    </w:lvl>
    <w:lvl w:ilvl="5" w:tplc="D98A2FEC">
      <w:numFmt w:val="bullet"/>
      <w:lvlText w:val="•"/>
      <w:lvlJc w:val="left"/>
      <w:pPr>
        <w:ind w:left="5730" w:hanging="567"/>
      </w:pPr>
      <w:rPr>
        <w:rFonts w:hint="default"/>
        <w:lang w:val="it-IT" w:eastAsia="en-US" w:bidi="ar-SA"/>
      </w:rPr>
    </w:lvl>
    <w:lvl w:ilvl="6" w:tplc="E2A8D8EC">
      <w:numFmt w:val="bullet"/>
      <w:lvlText w:val="•"/>
      <w:lvlJc w:val="left"/>
      <w:pPr>
        <w:ind w:left="6624" w:hanging="567"/>
      </w:pPr>
      <w:rPr>
        <w:rFonts w:hint="default"/>
        <w:lang w:val="it-IT" w:eastAsia="en-US" w:bidi="ar-SA"/>
      </w:rPr>
    </w:lvl>
    <w:lvl w:ilvl="7" w:tplc="738AF308">
      <w:numFmt w:val="bullet"/>
      <w:lvlText w:val="•"/>
      <w:lvlJc w:val="left"/>
      <w:pPr>
        <w:ind w:left="7518" w:hanging="567"/>
      </w:pPr>
      <w:rPr>
        <w:rFonts w:hint="default"/>
        <w:lang w:val="it-IT" w:eastAsia="en-US" w:bidi="ar-SA"/>
      </w:rPr>
    </w:lvl>
    <w:lvl w:ilvl="8" w:tplc="2D86E83A">
      <w:numFmt w:val="bullet"/>
      <w:lvlText w:val="•"/>
      <w:lvlJc w:val="left"/>
      <w:pPr>
        <w:ind w:left="8412" w:hanging="567"/>
      </w:pPr>
      <w:rPr>
        <w:rFonts w:hint="default"/>
        <w:lang w:val="it-IT" w:eastAsia="en-US" w:bidi="ar-SA"/>
      </w:rPr>
    </w:lvl>
  </w:abstractNum>
  <w:abstractNum w:abstractNumId="9">
    <w:nsid w:val="2CAF78AC"/>
    <w:multiLevelType w:val="hybridMultilevel"/>
    <w:tmpl w:val="4650C48C"/>
    <w:lvl w:ilvl="0" w:tplc="B85AD3FC">
      <w:start w:val="1"/>
      <w:numFmt w:val="lowerLetter"/>
      <w:lvlText w:val="%1)"/>
      <w:lvlJc w:val="left"/>
      <w:pPr>
        <w:ind w:left="1200" w:hanging="360"/>
      </w:pPr>
      <w:rPr>
        <w:rFonts w:ascii="Arial" w:eastAsia="Arial" w:hAnsi="Arial" w:cs="Arial" w:hint="default"/>
        <w:w w:val="73"/>
        <w:sz w:val="24"/>
        <w:szCs w:val="24"/>
        <w:lang w:val="it-IT" w:eastAsia="en-US" w:bidi="ar-SA"/>
      </w:rPr>
    </w:lvl>
    <w:lvl w:ilvl="1" w:tplc="18E4550E">
      <w:numFmt w:val="bullet"/>
      <w:lvlText w:val="•"/>
      <w:lvlJc w:val="left"/>
      <w:pPr>
        <w:ind w:left="2100" w:hanging="360"/>
      </w:pPr>
      <w:rPr>
        <w:rFonts w:hint="default"/>
        <w:lang w:val="it-IT" w:eastAsia="en-US" w:bidi="ar-SA"/>
      </w:rPr>
    </w:lvl>
    <w:lvl w:ilvl="2" w:tplc="83E8EEF0">
      <w:numFmt w:val="bullet"/>
      <w:lvlText w:val="•"/>
      <w:lvlJc w:val="left"/>
      <w:pPr>
        <w:ind w:left="3000" w:hanging="360"/>
      </w:pPr>
      <w:rPr>
        <w:rFonts w:hint="default"/>
        <w:lang w:val="it-IT" w:eastAsia="en-US" w:bidi="ar-SA"/>
      </w:rPr>
    </w:lvl>
    <w:lvl w:ilvl="3" w:tplc="F9026282">
      <w:numFmt w:val="bullet"/>
      <w:lvlText w:val="•"/>
      <w:lvlJc w:val="left"/>
      <w:pPr>
        <w:ind w:left="3900" w:hanging="360"/>
      </w:pPr>
      <w:rPr>
        <w:rFonts w:hint="default"/>
        <w:lang w:val="it-IT" w:eastAsia="en-US" w:bidi="ar-SA"/>
      </w:rPr>
    </w:lvl>
    <w:lvl w:ilvl="4" w:tplc="82684B8A">
      <w:numFmt w:val="bullet"/>
      <w:lvlText w:val="•"/>
      <w:lvlJc w:val="left"/>
      <w:pPr>
        <w:ind w:left="4800" w:hanging="360"/>
      </w:pPr>
      <w:rPr>
        <w:rFonts w:hint="default"/>
        <w:lang w:val="it-IT" w:eastAsia="en-US" w:bidi="ar-SA"/>
      </w:rPr>
    </w:lvl>
    <w:lvl w:ilvl="5" w:tplc="8558E1C2">
      <w:numFmt w:val="bullet"/>
      <w:lvlText w:val="•"/>
      <w:lvlJc w:val="left"/>
      <w:pPr>
        <w:ind w:left="5700" w:hanging="360"/>
      </w:pPr>
      <w:rPr>
        <w:rFonts w:hint="default"/>
        <w:lang w:val="it-IT" w:eastAsia="en-US" w:bidi="ar-SA"/>
      </w:rPr>
    </w:lvl>
    <w:lvl w:ilvl="6" w:tplc="93C0D22C">
      <w:numFmt w:val="bullet"/>
      <w:lvlText w:val="•"/>
      <w:lvlJc w:val="left"/>
      <w:pPr>
        <w:ind w:left="6600" w:hanging="360"/>
      </w:pPr>
      <w:rPr>
        <w:rFonts w:hint="default"/>
        <w:lang w:val="it-IT" w:eastAsia="en-US" w:bidi="ar-SA"/>
      </w:rPr>
    </w:lvl>
    <w:lvl w:ilvl="7" w:tplc="87066D16">
      <w:numFmt w:val="bullet"/>
      <w:lvlText w:val="•"/>
      <w:lvlJc w:val="left"/>
      <w:pPr>
        <w:ind w:left="7500" w:hanging="360"/>
      </w:pPr>
      <w:rPr>
        <w:rFonts w:hint="default"/>
        <w:lang w:val="it-IT" w:eastAsia="en-US" w:bidi="ar-SA"/>
      </w:rPr>
    </w:lvl>
    <w:lvl w:ilvl="8" w:tplc="6A6AFF20">
      <w:numFmt w:val="bullet"/>
      <w:lvlText w:val="•"/>
      <w:lvlJc w:val="left"/>
      <w:pPr>
        <w:ind w:left="8400" w:hanging="360"/>
      </w:pPr>
      <w:rPr>
        <w:rFonts w:hint="default"/>
        <w:lang w:val="it-IT" w:eastAsia="en-US" w:bidi="ar-SA"/>
      </w:rPr>
    </w:lvl>
  </w:abstractNum>
  <w:abstractNum w:abstractNumId="10">
    <w:nsid w:val="2EC86E72"/>
    <w:multiLevelType w:val="hybridMultilevel"/>
    <w:tmpl w:val="B5F62BDC"/>
    <w:lvl w:ilvl="0" w:tplc="E91C8024">
      <w:numFmt w:val="bullet"/>
      <w:lvlText w:val="-"/>
      <w:lvlJc w:val="left"/>
      <w:pPr>
        <w:ind w:left="852" w:hanging="360"/>
      </w:pPr>
      <w:rPr>
        <w:rFonts w:ascii="Arial" w:eastAsia="Arial" w:hAnsi="Arial" w:cs="Arial" w:hint="default"/>
        <w:w w:val="93"/>
        <w:sz w:val="24"/>
        <w:szCs w:val="24"/>
        <w:lang w:val="it-IT" w:eastAsia="en-US" w:bidi="ar-SA"/>
      </w:rPr>
    </w:lvl>
    <w:lvl w:ilvl="1" w:tplc="774AACF4">
      <w:numFmt w:val="bullet"/>
      <w:lvlText w:val="•"/>
      <w:lvlJc w:val="left"/>
      <w:pPr>
        <w:ind w:left="1794" w:hanging="360"/>
      </w:pPr>
      <w:rPr>
        <w:rFonts w:hint="default"/>
        <w:lang w:val="it-IT" w:eastAsia="en-US" w:bidi="ar-SA"/>
      </w:rPr>
    </w:lvl>
    <w:lvl w:ilvl="2" w:tplc="930471CA">
      <w:numFmt w:val="bullet"/>
      <w:lvlText w:val="•"/>
      <w:lvlJc w:val="left"/>
      <w:pPr>
        <w:ind w:left="2728" w:hanging="360"/>
      </w:pPr>
      <w:rPr>
        <w:rFonts w:hint="default"/>
        <w:lang w:val="it-IT" w:eastAsia="en-US" w:bidi="ar-SA"/>
      </w:rPr>
    </w:lvl>
    <w:lvl w:ilvl="3" w:tplc="E2E28ADA">
      <w:numFmt w:val="bullet"/>
      <w:lvlText w:val="•"/>
      <w:lvlJc w:val="left"/>
      <w:pPr>
        <w:ind w:left="3662" w:hanging="360"/>
      </w:pPr>
      <w:rPr>
        <w:rFonts w:hint="default"/>
        <w:lang w:val="it-IT" w:eastAsia="en-US" w:bidi="ar-SA"/>
      </w:rPr>
    </w:lvl>
    <w:lvl w:ilvl="4" w:tplc="66041262">
      <w:numFmt w:val="bullet"/>
      <w:lvlText w:val="•"/>
      <w:lvlJc w:val="left"/>
      <w:pPr>
        <w:ind w:left="4596" w:hanging="360"/>
      </w:pPr>
      <w:rPr>
        <w:rFonts w:hint="default"/>
        <w:lang w:val="it-IT" w:eastAsia="en-US" w:bidi="ar-SA"/>
      </w:rPr>
    </w:lvl>
    <w:lvl w:ilvl="5" w:tplc="A90EEF0C">
      <w:numFmt w:val="bullet"/>
      <w:lvlText w:val="•"/>
      <w:lvlJc w:val="left"/>
      <w:pPr>
        <w:ind w:left="5530" w:hanging="360"/>
      </w:pPr>
      <w:rPr>
        <w:rFonts w:hint="default"/>
        <w:lang w:val="it-IT" w:eastAsia="en-US" w:bidi="ar-SA"/>
      </w:rPr>
    </w:lvl>
    <w:lvl w:ilvl="6" w:tplc="4914F2FE">
      <w:numFmt w:val="bullet"/>
      <w:lvlText w:val="•"/>
      <w:lvlJc w:val="left"/>
      <w:pPr>
        <w:ind w:left="6464" w:hanging="360"/>
      </w:pPr>
      <w:rPr>
        <w:rFonts w:hint="default"/>
        <w:lang w:val="it-IT" w:eastAsia="en-US" w:bidi="ar-SA"/>
      </w:rPr>
    </w:lvl>
    <w:lvl w:ilvl="7" w:tplc="BD1C7F32">
      <w:numFmt w:val="bullet"/>
      <w:lvlText w:val="•"/>
      <w:lvlJc w:val="left"/>
      <w:pPr>
        <w:ind w:left="7398" w:hanging="360"/>
      </w:pPr>
      <w:rPr>
        <w:rFonts w:hint="default"/>
        <w:lang w:val="it-IT" w:eastAsia="en-US" w:bidi="ar-SA"/>
      </w:rPr>
    </w:lvl>
    <w:lvl w:ilvl="8" w:tplc="0BE6BA0E">
      <w:numFmt w:val="bullet"/>
      <w:lvlText w:val="•"/>
      <w:lvlJc w:val="left"/>
      <w:pPr>
        <w:ind w:left="8332" w:hanging="360"/>
      </w:pPr>
      <w:rPr>
        <w:rFonts w:hint="default"/>
        <w:lang w:val="it-IT" w:eastAsia="en-US" w:bidi="ar-SA"/>
      </w:rPr>
    </w:lvl>
  </w:abstractNum>
  <w:abstractNum w:abstractNumId="11">
    <w:nsid w:val="300C03BC"/>
    <w:multiLevelType w:val="hybridMultilevel"/>
    <w:tmpl w:val="E0D4D27E"/>
    <w:lvl w:ilvl="0" w:tplc="AAAE62E4">
      <w:start w:val="1"/>
      <w:numFmt w:val="decimal"/>
      <w:lvlText w:val="%1)"/>
      <w:lvlJc w:val="left"/>
      <w:pPr>
        <w:ind w:left="984" w:hanging="428"/>
      </w:pPr>
      <w:rPr>
        <w:rFonts w:ascii="Arial" w:eastAsia="Arial" w:hAnsi="Arial" w:cs="Arial" w:hint="default"/>
        <w:i/>
        <w:w w:val="81"/>
        <w:sz w:val="24"/>
        <w:szCs w:val="24"/>
        <w:lang w:val="it-IT" w:eastAsia="en-US" w:bidi="ar-SA"/>
      </w:rPr>
    </w:lvl>
    <w:lvl w:ilvl="1" w:tplc="2860389A">
      <w:numFmt w:val="bullet"/>
      <w:lvlText w:val="•"/>
      <w:lvlJc w:val="left"/>
      <w:pPr>
        <w:ind w:left="1902" w:hanging="428"/>
      </w:pPr>
      <w:rPr>
        <w:rFonts w:hint="default"/>
        <w:lang w:val="it-IT" w:eastAsia="en-US" w:bidi="ar-SA"/>
      </w:rPr>
    </w:lvl>
    <w:lvl w:ilvl="2" w:tplc="FF5E870A">
      <w:numFmt w:val="bullet"/>
      <w:lvlText w:val="•"/>
      <w:lvlJc w:val="left"/>
      <w:pPr>
        <w:ind w:left="2824" w:hanging="428"/>
      </w:pPr>
      <w:rPr>
        <w:rFonts w:hint="default"/>
        <w:lang w:val="it-IT" w:eastAsia="en-US" w:bidi="ar-SA"/>
      </w:rPr>
    </w:lvl>
    <w:lvl w:ilvl="3" w:tplc="1B9472AE">
      <w:numFmt w:val="bullet"/>
      <w:lvlText w:val="•"/>
      <w:lvlJc w:val="left"/>
      <w:pPr>
        <w:ind w:left="3746" w:hanging="428"/>
      </w:pPr>
      <w:rPr>
        <w:rFonts w:hint="default"/>
        <w:lang w:val="it-IT" w:eastAsia="en-US" w:bidi="ar-SA"/>
      </w:rPr>
    </w:lvl>
    <w:lvl w:ilvl="4" w:tplc="F0F8FD34">
      <w:numFmt w:val="bullet"/>
      <w:lvlText w:val="•"/>
      <w:lvlJc w:val="left"/>
      <w:pPr>
        <w:ind w:left="4668" w:hanging="428"/>
      </w:pPr>
      <w:rPr>
        <w:rFonts w:hint="default"/>
        <w:lang w:val="it-IT" w:eastAsia="en-US" w:bidi="ar-SA"/>
      </w:rPr>
    </w:lvl>
    <w:lvl w:ilvl="5" w:tplc="7858225A">
      <w:numFmt w:val="bullet"/>
      <w:lvlText w:val="•"/>
      <w:lvlJc w:val="left"/>
      <w:pPr>
        <w:ind w:left="5590" w:hanging="428"/>
      </w:pPr>
      <w:rPr>
        <w:rFonts w:hint="default"/>
        <w:lang w:val="it-IT" w:eastAsia="en-US" w:bidi="ar-SA"/>
      </w:rPr>
    </w:lvl>
    <w:lvl w:ilvl="6" w:tplc="2E445D10">
      <w:numFmt w:val="bullet"/>
      <w:lvlText w:val="•"/>
      <w:lvlJc w:val="left"/>
      <w:pPr>
        <w:ind w:left="6512" w:hanging="428"/>
      </w:pPr>
      <w:rPr>
        <w:rFonts w:hint="default"/>
        <w:lang w:val="it-IT" w:eastAsia="en-US" w:bidi="ar-SA"/>
      </w:rPr>
    </w:lvl>
    <w:lvl w:ilvl="7" w:tplc="BB789BC2">
      <w:numFmt w:val="bullet"/>
      <w:lvlText w:val="•"/>
      <w:lvlJc w:val="left"/>
      <w:pPr>
        <w:ind w:left="7434" w:hanging="428"/>
      </w:pPr>
      <w:rPr>
        <w:rFonts w:hint="default"/>
        <w:lang w:val="it-IT" w:eastAsia="en-US" w:bidi="ar-SA"/>
      </w:rPr>
    </w:lvl>
    <w:lvl w:ilvl="8" w:tplc="0450BD4C">
      <w:numFmt w:val="bullet"/>
      <w:lvlText w:val="•"/>
      <w:lvlJc w:val="left"/>
      <w:pPr>
        <w:ind w:left="8356" w:hanging="428"/>
      </w:pPr>
      <w:rPr>
        <w:rFonts w:hint="default"/>
        <w:lang w:val="it-IT" w:eastAsia="en-US" w:bidi="ar-SA"/>
      </w:rPr>
    </w:lvl>
  </w:abstractNum>
  <w:abstractNum w:abstractNumId="12">
    <w:nsid w:val="37A74199"/>
    <w:multiLevelType w:val="hybridMultilevel"/>
    <w:tmpl w:val="B7281470"/>
    <w:lvl w:ilvl="0" w:tplc="540A6FFC">
      <w:numFmt w:val="bullet"/>
      <w:lvlText w:val="-"/>
      <w:lvlJc w:val="left"/>
      <w:pPr>
        <w:ind w:left="1136" w:hanging="360"/>
      </w:pPr>
      <w:rPr>
        <w:rFonts w:ascii="Arial" w:eastAsia="Arial" w:hAnsi="Arial" w:cs="Arial" w:hint="default"/>
        <w:b/>
        <w:bCs/>
        <w:w w:val="100"/>
        <w:sz w:val="18"/>
        <w:szCs w:val="18"/>
        <w:lang w:val="it-IT" w:eastAsia="en-US" w:bidi="ar-SA"/>
      </w:rPr>
    </w:lvl>
    <w:lvl w:ilvl="1" w:tplc="9AE01C90">
      <w:numFmt w:val="bullet"/>
      <w:lvlText w:val="•"/>
      <w:lvlJc w:val="left"/>
      <w:pPr>
        <w:ind w:left="2046" w:hanging="360"/>
      </w:pPr>
      <w:rPr>
        <w:rFonts w:hint="default"/>
        <w:lang w:val="it-IT" w:eastAsia="en-US" w:bidi="ar-SA"/>
      </w:rPr>
    </w:lvl>
    <w:lvl w:ilvl="2" w:tplc="12A0EE5C">
      <w:numFmt w:val="bullet"/>
      <w:lvlText w:val="•"/>
      <w:lvlJc w:val="left"/>
      <w:pPr>
        <w:ind w:left="2952" w:hanging="360"/>
      </w:pPr>
      <w:rPr>
        <w:rFonts w:hint="default"/>
        <w:lang w:val="it-IT" w:eastAsia="en-US" w:bidi="ar-SA"/>
      </w:rPr>
    </w:lvl>
    <w:lvl w:ilvl="3" w:tplc="C1EC29DA">
      <w:numFmt w:val="bullet"/>
      <w:lvlText w:val="•"/>
      <w:lvlJc w:val="left"/>
      <w:pPr>
        <w:ind w:left="3858" w:hanging="360"/>
      </w:pPr>
      <w:rPr>
        <w:rFonts w:hint="default"/>
        <w:lang w:val="it-IT" w:eastAsia="en-US" w:bidi="ar-SA"/>
      </w:rPr>
    </w:lvl>
    <w:lvl w:ilvl="4" w:tplc="DA080E30">
      <w:numFmt w:val="bullet"/>
      <w:lvlText w:val="•"/>
      <w:lvlJc w:val="left"/>
      <w:pPr>
        <w:ind w:left="4764" w:hanging="360"/>
      </w:pPr>
      <w:rPr>
        <w:rFonts w:hint="default"/>
        <w:lang w:val="it-IT" w:eastAsia="en-US" w:bidi="ar-SA"/>
      </w:rPr>
    </w:lvl>
    <w:lvl w:ilvl="5" w:tplc="B992CBC4">
      <w:numFmt w:val="bullet"/>
      <w:lvlText w:val="•"/>
      <w:lvlJc w:val="left"/>
      <w:pPr>
        <w:ind w:left="5670" w:hanging="360"/>
      </w:pPr>
      <w:rPr>
        <w:rFonts w:hint="default"/>
        <w:lang w:val="it-IT" w:eastAsia="en-US" w:bidi="ar-SA"/>
      </w:rPr>
    </w:lvl>
    <w:lvl w:ilvl="6" w:tplc="C310CA1E">
      <w:numFmt w:val="bullet"/>
      <w:lvlText w:val="•"/>
      <w:lvlJc w:val="left"/>
      <w:pPr>
        <w:ind w:left="6576" w:hanging="360"/>
      </w:pPr>
      <w:rPr>
        <w:rFonts w:hint="default"/>
        <w:lang w:val="it-IT" w:eastAsia="en-US" w:bidi="ar-SA"/>
      </w:rPr>
    </w:lvl>
    <w:lvl w:ilvl="7" w:tplc="74401DE0">
      <w:numFmt w:val="bullet"/>
      <w:lvlText w:val="•"/>
      <w:lvlJc w:val="left"/>
      <w:pPr>
        <w:ind w:left="7482" w:hanging="360"/>
      </w:pPr>
      <w:rPr>
        <w:rFonts w:hint="default"/>
        <w:lang w:val="it-IT" w:eastAsia="en-US" w:bidi="ar-SA"/>
      </w:rPr>
    </w:lvl>
    <w:lvl w:ilvl="8" w:tplc="9412FAE2">
      <w:numFmt w:val="bullet"/>
      <w:lvlText w:val="•"/>
      <w:lvlJc w:val="left"/>
      <w:pPr>
        <w:ind w:left="8388" w:hanging="360"/>
      </w:pPr>
      <w:rPr>
        <w:rFonts w:hint="default"/>
        <w:lang w:val="it-IT" w:eastAsia="en-US" w:bidi="ar-SA"/>
      </w:rPr>
    </w:lvl>
  </w:abstractNum>
  <w:abstractNum w:abstractNumId="13">
    <w:nsid w:val="39826A4B"/>
    <w:multiLevelType w:val="hybridMultilevel"/>
    <w:tmpl w:val="2AC87E48"/>
    <w:lvl w:ilvl="0" w:tplc="226E1CAC">
      <w:start w:val="1"/>
      <w:numFmt w:val="decimal"/>
      <w:lvlText w:val="%1."/>
      <w:lvlJc w:val="left"/>
      <w:pPr>
        <w:ind w:left="351" w:hanging="219"/>
      </w:pPr>
      <w:rPr>
        <w:rFonts w:ascii="Arial" w:eastAsia="Arial" w:hAnsi="Arial" w:cs="Arial" w:hint="default"/>
        <w:b/>
        <w:bCs/>
        <w:spacing w:val="0"/>
        <w:w w:val="71"/>
        <w:sz w:val="24"/>
        <w:szCs w:val="24"/>
        <w:lang w:val="it-IT" w:eastAsia="en-US" w:bidi="ar-SA"/>
      </w:rPr>
    </w:lvl>
    <w:lvl w:ilvl="1" w:tplc="4AD6504C">
      <w:numFmt w:val="bullet"/>
      <w:lvlText w:val="-"/>
      <w:lvlJc w:val="left"/>
      <w:pPr>
        <w:ind w:left="699" w:hanging="360"/>
      </w:pPr>
      <w:rPr>
        <w:rFonts w:ascii="Arial" w:eastAsia="Arial" w:hAnsi="Arial" w:cs="Arial" w:hint="default"/>
        <w:w w:val="93"/>
        <w:sz w:val="24"/>
        <w:szCs w:val="24"/>
        <w:lang w:val="it-IT" w:eastAsia="en-US" w:bidi="ar-SA"/>
      </w:rPr>
    </w:lvl>
    <w:lvl w:ilvl="2" w:tplc="0866B48C">
      <w:numFmt w:val="bullet"/>
      <w:lvlText w:val="-"/>
      <w:lvlJc w:val="left"/>
      <w:pPr>
        <w:ind w:left="840" w:hanging="360"/>
      </w:pPr>
      <w:rPr>
        <w:rFonts w:hint="default"/>
        <w:w w:val="94"/>
        <w:lang w:val="it-IT" w:eastAsia="en-US" w:bidi="ar-SA"/>
      </w:rPr>
    </w:lvl>
    <w:lvl w:ilvl="3" w:tplc="D2FEE746">
      <w:numFmt w:val="bullet"/>
      <w:lvlText w:val="•"/>
      <w:lvlJc w:val="left"/>
      <w:pPr>
        <w:ind w:left="860" w:hanging="360"/>
      </w:pPr>
      <w:rPr>
        <w:rFonts w:hint="default"/>
        <w:lang w:val="it-IT" w:eastAsia="en-US" w:bidi="ar-SA"/>
      </w:rPr>
    </w:lvl>
    <w:lvl w:ilvl="4" w:tplc="EBA475F4">
      <w:numFmt w:val="bullet"/>
      <w:lvlText w:val="•"/>
      <w:lvlJc w:val="left"/>
      <w:pPr>
        <w:ind w:left="2194" w:hanging="360"/>
      </w:pPr>
      <w:rPr>
        <w:rFonts w:hint="default"/>
        <w:lang w:val="it-IT" w:eastAsia="en-US" w:bidi="ar-SA"/>
      </w:rPr>
    </w:lvl>
    <w:lvl w:ilvl="5" w:tplc="853024CC">
      <w:numFmt w:val="bullet"/>
      <w:lvlText w:val="•"/>
      <w:lvlJc w:val="left"/>
      <w:pPr>
        <w:ind w:left="3528" w:hanging="360"/>
      </w:pPr>
      <w:rPr>
        <w:rFonts w:hint="default"/>
        <w:lang w:val="it-IT" w:eastAsia="en-US" w:bidi="ar-SA"/>
      </w:rPr>
    </w:lvl>
    <w:lvl w:ilvl="6" w:tplc="13C83232">
      <w:numFmt w:val="bullet"/>
      <w:lvlText w:val="•"/>
      <w:lvlJc w:val="left"/>
      <w:pPr>
        <w:ind w:left="4862" w:hanging="360"/>
      </w:pPr>
      <w:rPr>
        <w:rFonts w:hint="default"/>
        <w:lang w:val="it-IT" w:eastAsia="en-US" w:bidi="ar-SA"/>
      </w:rPr>
    </w:lvl>
    <w:lvl w:ilvl="7" w:tplc="EF0414B6">
      <w:numFmt w:val="bullet"/>
      <w:lvlText w:val="•"/>
      <w:lvlJc w:val="left"/>
      <w:pPr>
        <w:ind w:left="6197" w:hanging="360"/>
      </w:pPr>
      <w:rPr>
        <w:rFonts w:hint="default"/>
        <w:lang w:val="it-IT" w:eastAsia="en-US" w:bidi="ar-SA"/>
      </w:rPr>
    </w:lvl>
    <w:lvl w:ilvl="8" w:tplc="E7680C4A">
      <w:numFmt w:val="bullet"/>
      <w:lvlText w:val="•"/>
      <w:lvlJc w:val="left"/>
      <w:pPr>
        <w:ind w:left="7531" w:hanging="360"/>
      </w:pPr>
      <w:rPr>
        <w:rFonts w:hint="default"/>
        <w:lang w:val="it-IT" w:eastAsia="en-US" w:bidi="ar-SA"/>
      </w:rPr>
    </w:lvl>
  </w:abstractNum>
  <w:abstractNum w:abstractNumId="14">
    <w:nsid w:val="3B2A69EC"/>
    <w:multiLevelType w:val="multilevel"/>
    <w:tmpl w:val="83B0893A"/>
    <w:lvl w:ilvl="0">
      <w:start w:val="6"/>
      <w:numFmt w:val="decimal"/>
      <w:lvlText w:val="%1"/>
      <w:lvlJc w:val="left"/>
      <w:pPr>
        <w:ind w:left="464" w:hanging="332"/>
      </w:pPr>
      <w:rPr>
        <w:rFonts w:hint="default"/>
        <w:lang w:val="it-IT" w:eastAsia="en-US" w:bidi="ar-SA"/>
      </w:rPr>
    </w:lvl>
    <w:lvl w:ilvl="1">
      <w:start w:val="1"/>
      <w:numFmt w:val="decimal"/>
      <w:lvlText w:val="%2."/>
      <w:lvlJc w:val="left"/>
      <w:pPr>
        <w:ind w:left="464" w:hanging="332"/>
      </w:pPr>
      <w:rPr>
        <w:rFonts w:ascii="Calibri" w:hAnsi="Calibri" w:cs="Arial" w:hint="default"/>
        <w:b/>
        <w:bCs/>
        <w:caps w:val="0"/>
        <w:strike w:val="0"/>
        <w:dstrike w:val="0"/>
        <w:vanish w:val="0"/>
        <w:spacing w:val="0"/>
        <w:w w:val="100"/>
        <w:kern w:val="0"/>
        <w:sz w:val="24"/>
        <w:szCs w:val="24"/>
        <w:vertAlign w:val="baseline"/>
        <w:lang w:val="it-IT" w:eastAsia="en-US" w:bidi="ar-SA"/>
      </w:rPr>
    </w:lvl>
    <w:lvl w:ilvl="2">
      <w:numFmt w:val="bullet"/>
      <w:lvlText w:val="-"/>
      <w:lvlJc w:val="left"/>
      <w:pPr>
        <w:ind w:left="840" w:hanging="360"/>
      </w:pPr>
      <w:rPr>
        <w:rFonts w:ascii="Arial" w:eastAsia="Arial" w:hAnsi="Arial" w:cs="Arial" w:hint="default"/>
        <w:w w:val="93"/>
        <w:sz w:val="24"/>
        <w:szCs w:val="24"/>
        <w:lang w:val="it-IT" w:eastAsia="en-US" w:bidi="ar-SA"/>
      </w:rPr>
    </w:lvl>
    <w:lvl w:ilvl="3">
      <w:numFmt w:val="bullet"/>
      <w:lvlText w:val="•"/>
      <w:lvlJc w:val="left"/>
      <w:pPr>
        <w:ind w:left="2920" w:hanging="360"/>
      </w:pPr>
      <w:rPr>
        <w:rFonts w:hint="default"/>
        <w:lang w:val="it-IT" w:eastAsia="en-US" w:bidi="ar-SA"/>
      </w:rPr>
    </w:lvl>
    <w:lvl w:ilvl="4">
      <w:numFmt w:val="bullet"/>
      <w:lvlText w:val="•"/>
      <w:lvlJc w:val="left"/>
      <w:pPr>
        <w:ind w:left="3960" w:hanging="360"/>
      </w:pPr>
      <w:rPr>
        <w:rFonts w:hint="default"/>
        <w:lang w:val="it-IT" w:eastAsia="en-US" w:bidi="ar-SA"/>
      </w:rPr>
    </w:lvl>
    <w:lvl w:ilvl="5">
      <w:numFmt w:val="bullet"/>
      <w:lvlText w:val="•"/>
      <w:lvlJc w:val="left"/>
      <w:pPr>
        <w:ind w:left="5000" w:hanging="360"/>
      </w:pPr>
      <w:rPr>
        <w:rFonts w:hint="default"/>
        <w:lang w:val="it-IT" w:eastAsia="en-US" w:bidi="ar-SA"/>
      </w:rPr>
    </w:lvl>
    <w:lvl w:ilvl="6">
      <w:numFmt w:val="bullet"/>
      <w:lvlText w:val="•"/>
      <w:lvlJc w:val="left"/>
      <w:pPr>
        <w:ind w:left="6040" w:hanging="360"/>
      </w:pPr>
      <w:rPr>
        <w:rFonts w:hint="default"/>
        <w:lang w:val="it-IT" w:eastAsia="en-US" w:bidi="ar-SA"/>
      </w:rPr>
    </w:lvl>
    <w:lvl w:ilvl="7">
      <w:numFmt w:val="bullet"/>
      <w:lvlText w:val="•"/>
      <w:lvlJc w:val="left"/>
      <w:pPr>
        <w:ind w:left="7080" w:hanging="360"/>
      </w:pPr>
      <w:rPr>
        <w:rFonts w:hint="default"/>
        <w:lang w:val="it-IT" w:eastAsia="en-US" w:bidi="ar-SA"/>
      </w:rPr>
    </w:lvl>
    <w:lvl w:ilvl="8">
      <w:numFmt w:val="bullet"/>
      <w:lvlText w:val="•"/>
      <w:lvlJc w:val="left"/>
      <w:pPr>
        <w:ind w:left="8120" w:hanging="360"/>
      </w:pPr>
      <w:rPr>
        <w:rFonts w:hint="default"/>
        <w:lang w:val="it-IT" w:eastAsia="en-US" w:bidi="ar-SA"/>
      </w:rPr>
    </w:lvl>
  </w:abstractNum>
  <w:abstractNum w:abstractNumId="15">
    <w:nsid w:val="3D900BD7"/>
    <w:multiLevelType w:val="multilevel"/>
    <w:tmpl w:val="2B7A4024"/>
    <w:lvl w:ilvl="0">
      <w:start w:val="6"/>
      <w:numFmt w:val="decimal"/>
      <w:lvlText w:val="%1"/>
      <w:lvlJc w:val="left"/>
      <w:pPr>
        <w:ind w:left="464" w:hanging="332"/>
      </w:pPr>
      <w:rPr>
        <w:rFonts w:hint="default"/>
        <w:lang w:val="it-IT" w:eastAsia="en-US" w:bidi="ar-SA"/>
      </w:rPr>
    </w:lvl>
    <w:lvl w:ilvl="1">
      <w:start w:val="1"/>
      <w:numFmt w:val="decimal"/>
      <w:lvlText w:val="%1.%2"/>
      <w:lvlJc w:val="left"/>
      <w:pPr>
        <w:ind w:left="464" w:hanging="332"/>
      </w:pPr>
      <w:rPr>
        <w:rFonts w:ascii="Arial" w:eastAsia="Arial" w:hAnsi="Arial" w:cs="Arial" w:hint="default"/>
        <w:b/>
        <w:bCs/>
        <w:caps w:val="0"/>
        <w:strike w:val="0"/>
        <w:dstrike w:val="0"/>
        <w:vanish w:val="0"/>
        <w:spacing w:val="-1"/>
        <w:w w:val="68"/>
        <w:kern w:val="0"/>
        <w:sz w:val="25"/>
        <w:szCs w:val="25"/>
        <w:vertAlign w:val="baseline"/>
        <w:lang w:val="it-IT" w:eastAsia="en-US" w:bidi="ar-SA"/>
      </w:rPr>
    </w:lvl>
    <w:lvl w:ilvl="2">
      <w:numFmt w:val="bullet"/>
      <w:lvlText w:val="-"/>
      <w:lvlJc w:val="left"/>
      <w:pPr>
        <w:ind w:left="840" w:hanging="360"/>
      </w:pPr>
      <w:rPr>
        <w:rFonts w:ascii="Arial" w:eastAsia="Arial" w:hAnsi="Arial" w:cs="Arial" w:hint="default"/>
        <w:w w:val="93"/>
        <w:sz w:val="24"/>
        <w:szCs w:val="24"/>
        <w:lang w:val="it-IT" w:eastAsia="en-US" w:bidi="ar-SA"/>
      </w:rPr>
    </w:lvl>
    <w:lvl w:ilvl="3">
      <w:numFmt w:val="bullet"/>
      <w:lvlText w:val="•"/>
      <w:lvlJc w:val="left"/>
      <w:pPr>
        <w:ind w:left="2920" w:hanging="360"/>
      </w:pPr>
      <w:rPr>
        <w:rFonts w:hint="default"/>
        <w:lang w:val="it-IT" w:eastAsia="en-US" w:bidi="ar-SA"/>
      </w:rPr>
    </w:lvl>
    <w:lvl w:ilvl="4">
      <w:numFmt w:val="bullet"/>
      <w:lvlText w:val="•"/>
      <w:lvlJc w:val="left"/>
      <w:pPr>
        <w:ind w:left="3960" w:hanging="360"/>
      </w:pPr>
      <w:rPr>
        <w:rFonts w:hint="default"/>
        <w:lang w:val="it-IT" w:eastAsia="en-US" w:bidi="ar-SA"/>
      </w:rPr>
    </w:lvl>
    <w:lvl w:ilvl="5">
      <w:numFmt w:val="bullet"/>
      <w:lvlText w:val="•"/>
      <w:lvlJc w:val="left"/>
      <w:pPr>
        <w:ind w:left="5000" w:hanging="360"/>
      </w:pPr>
      <w:rPr>
        <w:rFonts w:hint="default"/>
        <w:lang w:val="it-IT" w:eastAsia="en-US" w:bidi="ar-SA"/>
      </w:rPr>
    </w:lvl>
    <w:lvl w:ilvl="6">
      <w:numFmt w:val="bullet"/>
      <w:lvlText w:val="•"/>
      <w:lvlJc w:val="left"/>
      <w:pPr>
        <w:ind w:left="6040" w:hanging="360"/>
      </w:pPr>
      <w:rPr>
        <w:rFonts w:hint="default"/>
        <w:lang w:val="it-IT" w:eastAsia="en-US" w:bidi="ar-SA"/>
      </w:rPr>
    </w:lvl>
    <w:lvl w:ilvl="7">
      <w:numFmt w:val="bullet"/>
      <w:lvlText w:val="•"/>
      <w:lvlJc w:val="left"/>
      <w:pPr>
        <w:ind w:left="7080" w:hanging="360"/>
      </w:pPr>
      <w:rPr>
        <w:rFonts w:hint="default"/>
        <w:lang w:val="it-IT" w:eastAsia="en-US" w:bidi="ar-SA"/>
      </w:rPr>
    </w:lvl>
    <w:lvl w:ilvl="8">
      <w:numFmt w:val="bullet"/>
      <w:lvlText w:val="•"/>
      <w:lvlJc w:val="left"/>
      <w:pPr>
        <w:ind w:left="8120" w:hanging="360"/>
      </w:pPr>
      <w:rPr>
        <w:rFonts w:hint="default"/>
        <w:lang w:val="it-IT" w:eastAsia="en-US" w:bidi="ar-SA"/>
      </w:rPr>
    </w:lvl>
  </w:abstractNum>
  <w:abstractNum w:abstractNumId="16">
    <w:nsid w:val="3E3534A1"/>
    <w:multiLevelType w:val="multilevel"/>
    <w:tmpl w:val="60F29F72"/>
    <w:lvl w:ilvl="0">
      <w:start w:val="4"/>
      <w:numFmt w:val="decimal"/>
      <w:lvlText w:val="%1"/>
      <w:lvlJc w:val="left"/>
      <w:pPr>
        <w:ind w:left="132" w:hanging="394"/>
      </w:pPr>
      <w:rPr>
        <w:rFonts w:hint="default"/>
        <w:lang w:val="it-IT" w:eastAsia="en-US" w:bidi="ar-SA"/>
      </w:rPr>
    </w:lvl>
    <w:lvl w:ilvl="1">
      <w:start w:val="1"/>
      <w:numFmt w:val="decimal"/>
      <w:lvlText w:val="%2."/>
      <w:lvlJc w:val="left"/>
      <w:pPr>
        <w:ind w:left="132" w:hanging="394"/>
      </w:pPr>
      <w:rPr>
        <w:rFonts w:hint="default"/>
        <w:b/>
        <w:bCs/>
        <w:spacing w:val="0"/>
        <w:w w:val="100"/>
        <w:position w:val="0"/>
        <w:sz w:val="25"/>
        <w:szCs w:val="25"/>
        <w:lang w:val="it-IT" w:eastAsia="en-US" w:bidi="ar-SA"/>
      </w:rPr>
    </w:lvl>
    <w:lvl w:ilvl="2">
      <w:start w:val="1"/>
      <w:numFmt w:val="lowerLetter"/>
      <w:lvlText w:val="%3)"/>
      <w:lvlJc w:val="left"/>
      <w:pPr>
        <w:ind w:left="776" w:hanging="360"/>
      </w:pPr>
      <w:rPr>
        <w:rFonts w:hint="default"/>
        <w:spacing w:val="0"/>
        <w:w w:val="100"/>
        <w:position w:val="0"/>
        <w:sz w:val="24"/>
        <w:szCs w:val="24"/>
        <w:lang w:val="it-IT" w:eastAsia="en-US" w:bidi="ar-SA"/>
      </w:rPr>
    </w:lvl>
    <w:lvl w:ilvl="3">
      <w:numFmt w:val="bullet"/>
      <w:lvlText w:val="•"/>
      <w:lvlJc w:val="left"/>
      <w:pPr>
        <w:ind w:left="2873" w:hanging="360"/>
      </w:pPr>
      <w:rPr>
        <w:rFonts w:hint="default"/>
        <w:lang w:val="it-IT" w:eastAsia="en-US" w:bidi="ar-SA"/>
      </w:rPr>
    </w:lvl>
    <w:lvl w:ilvl="4">
      <w:numFmt w:val="bullet"/>
      <w:lvlText w:val="•"/>
      <w:lvlJc w:val="left"/>
      <w:pPr>
        <w:ind w:left="3920" w:hanging="360"/>
      </w:pPr>
      <w:rPr>
        <w:rFonts w:hint="default"/>
        <w:lang w:val="it-IT" w:eastAsia="en-US" w:bidi="ar-SA"/>
      </w:rPr>
    </w:lvl>
    <w:lvl w:ilvl="5">
      <w:numFmt w:val="bullet"/>
      <w:lvlText w:val="•"/>
      <w:lvlJc w:val="left"/>
      <w:pPr>
        <w:ind w:left="4966" w:hanging="360"/>
      </w:pPr>
      <w:rPr>
        <w:rFonts w:hint="default"/>
        <w:lang w:val="it-IT" w:eastAsia="en-US" w:bidi="ar-SA"/>
      </w:rPr>
    </w:lvl>
    <w:lvl w:ilvl="6">
      <w:numFmt w:val="bullet"/>
      <w:lvlText w:val="•"/>
      <w:lvlJc w:val="left"/>
      <w:pPr>
        <w:ind w:left="6013" w:hanging="360"/>
      </w:pPr>
      <w:rPr>
        <w:rFonts w:hint="default"/>
        <w:lang w:val="it-IT" w:eastAsia="en-US" w:bidi="ar-SA"/>
      </w:rPr>
    </w:lvl>
    <w:lvl w:ilvl="7">
      <w:numFmt w:val="bullet"/>
      <w:lvlText w:val="•"/>
      <w:lvlJc w:val="left"/>
      <w:pPr>
        <w:ind w:left="7060" w:hanging="360"/>
      </w:pPr>
      <w:rPr>
        <w:rFonts w:hint="default"/>
        <w:lang w:val="it-IT" w:eastAsia="en-US" w:bidi="ar-SA"/>
      </w:rPr>
    </w:lvl>
    <w:lvl w:ilvl="8">
      <w:numFmt w:val="bullet"/>
      <w:lvlText w:val="•"/>
      <w:lvlJc w:val="left"/>
      <w:pPr>
        <w:ind w:left="8106" w:hanging="360"/>
      </w:pPr>
      <w:rPr>
        <w:rFonts w:hint="default"/>
        <w:lang w:val="it-IT" w:eastAsia="en-US" w:bidi="ar-SA"/>
      </w:rPr>
    </w:lvl>
  </w:abstractNum>
  <w:abstractNum w:abstractNumId="17">
    <w:nsid w:val="40D14EC8"/>
    <w:multiLevelType w:val="multilevel"/>
    <w:tmpl w:val="2B7A4024"/>
    <w:lvl w:ilvl="0">
      <w:start w:val="6"/>
      <w:numFmt w:val="decimal"/>
      <w:lvlText w:val="%1"/>
      <w:lvlJc w:val="left"/>
      <w:pPr>
        <w:ind w:left="464" w:hanging="332"/>
      </w:pPr>
      <w:rPr>
        <w:rFonts w:hint="default"/>
        <w:lang w:val="it-IT" w:eastAsia="en-US" w:bidi="ar-SA"/>
      </w:rPr>
    </w:lvl>
    <w:lvl w:ilvl="1">
      <w:start w:val="1"/>
      <w:numFmt w:val="decimal"/>
      <w:lvlText w:val="%1.%2"/>
      <w:lvlJc w:val="left"/>
      <w:pPr>
        <w:ind w:left="464" w:hanging="332"/>
      </w:pPr>
      <w:rPr>
        <w:rFonts w:ascii="Arial" w:eastAsia="Arial" w:hAnsi="Arial" w:cs="Arial" w:hint="default"/>
        <w:b/>
        <w:bCs/>
        <w:caps w:val="0"/>
        <w:strike w:val="0"/>
        <w:dstrike w:val="0"/>
        <w:vanish w:val="0"/>
        <w:spacing w:val="-1"/>
        <w:w w:val="68"/>
        <w:kern w:val="0"/>
        <w:sz w:val="25"/>
        <w:szCs w:val="25"/>
        <w:vertAlign w:val="baseline"/>
        <w:lang w:val="it-IT" w:eastAsia="en-US" w:bidi="ar-SA"/>
      </w:rPr>
    </w:lvl>
    <w:lvl w:ilvl="2">
      <w:numFmt w:val="bullet"/>
      <w:lvlText w:val="-"/>
      <w:lvlJc w:val="left"/>
      <w:pPr>
        <w:ind w:left="840" w:hanging="360"/>
      </w:pPr>
      <w:rPr>
        <w:rFonts w:ascii="Arial" w:eastAsia="Arial" w:hAnsi="Arial" w:cs="Arial" w:hint="default"/>
        <w:w w:val="93"/>
        <w:sz w:val="24"/>
        <w:szCs w:val="24"/>
        <w:lang w:val="it-IT" w:eastAsia="en-US" w:bidi="ar-SA"/>
      </w:rPr>
    </w:lvl>
    <w:lvl w:ilvl="3">
      <w:numFmt w:val="bullet"/>
      <w:lvlText w:val="•"/>
      <w:lvlJc w:val="left"/>
      <w:pPr>
        <w:ind w:left="2920" w:hanging="360"/>
      </w:pPr>
      <w:rPr>
        <w:rFonts w:hint="default"/>
        <w:lang w:val="it-IT" w:eastAsia="en-US" w:bidi="ar-SA"/>
      </w:rPr>
    </w:lvl>
    <w:lvl w:ilvl="4">
      <w:numFmt w:val="bullet"/>
      <w:lvlText w:val="•"/>
      <w:lvlJc w:val="left"/>
      <w:pPr>
        <w:ind w:left="3960" w:hanging="360"/>
      </w:pPr>
      <w:rPr>
        <w:rFonts w:hint="default"/>
        <w:lang w:val="it-IT" w:eastAsia="en-US" w:bidi="ar-SA"/>
      </w:rPr>
    </w:lvl>
    <w:lvl w:ilvl="5">
      <w:numFmt w:val="bullet"/>
      <w:lvlText w:val="•"/>
      <w:lvlJc w:val="left"/>
      <w:pPr>
        <w:ind w:left="5000" w:hanging="360"/>
      </w:pPr>
      <w:rPr>
        <w:rFonts w:hint="default"/>
        <w:lang w:val="it-IT" w:eastAsia="en-US" w:bidi="ar-SA"/>
      </w:rPr>
    </w:lvl>
    <w:lvl w:ilvl="6">
      <w:numFmt w:val="bullet"/>
      <w:lvlText w:val="•"/>
      <w:lvlJc w:val="left"/>
      <w:pPr>
        <w:ind w:left="6040" w:hanging="360"/>
      </w:pPr>
      <w:rPr>
        <w:rFonts w:hint="default"/>
        <w:lang w:val="it-IT" w:eastAsia="en-US" w:bidi="ar-SA"/>
      </w:rPr>
    </w:lvl>
    <w:lvl w:ilvl="7">
      <w:numFmt w:val="bullet"/>
      <w:lvlText w:val="•"/>
      <w:lvlJc w:val="left"/>
      <w:pPr>
        <w:ind w:left="7080" w:hanging="360"/>
      </w:pPr>
      <w:rPr>
        <w:rFonts w:hint="default"/>
        <w:lang w:val="it-IT" w:eastAsia="en-US" w:bidi="ar-SA"/>
      </w:rPr>
    </w:lvl>
    <w:lvl w:ilvl="8">
      <w:numFmt w:val="bullet"/>
      <w:lvlText w:val="•"/>
      <w:lvlJc w:val="left"/>
      <w:pPr>
        <w:ind w:left="8120" w:hanging="360"/>
      </w:pPr>
      <w:rPr>
        <w:rFonts w:hint="default"/>
        <w:lang w:val="it-IT" w:eastAsia="en-US" w:bidi="ar-SA"/>
      </w:rPr>
    </w:lvl>
  </w:abstractNum>
  <w:abstractNum w:abstractNumId="18">
    <w:nsid w:val="45591DDF"/>
    <w:multiLevelType w:val="multilevel"/>
    <w:tmpl w:val="A9EC4B4A"/>
    <w:lvl w:ilvl="0">
      <w:start w:val="4"/>
      <w:numFmt w:val="decimal"/>
      <w:lvlText w:val="%1"/>
      <w:lvlJc w:val="left"/>
      <w:pPr>
        <w:ind w:left="922" w:hanging="507"/>
      </w:pPr>
      <w:rPr>
        <w:rFonts w:hint="default"/>
        <w:lang w:val="it-IT" w:eastAsia="en-US" w:bidi="ar-SA"/>
      </w:rPr>
    </w:lvl>
    <w:lvl w:ilvl="1">
      <w:start w:val="2"/>
      <w:numFmt w:val="decimal"/>
      <w:lvlText w:val="%1.%2"/>
      <w:lvlJc w:val="left"/>
      <w:pPr>
        <w:ind w:left="922" w:hanging="507"/>
      </w:pPr>
      <w:rPr>
        <w:rFonts w:hint="default"/>
        <w:b/>
        <w:bCs/>
        <w:spacing w:val="0"/>
        <w:w w:val="100"/>
        <w:position w:val="0"/>
        <w:sz w:val="25"/>
        <w:szCs w:val="25"/>
        <w:lang w:val="it-IT" w:eastAsia="en-US" w:bidi="ar-SA"/>
      </w:rPr>
    </w:lvl>
    <w:lvl w:ilvl="2">
      <w:start w:val="1"/>
      <w:numFmt w:val="decimal"/>
      <w:lvlText w:val="%1.%2.%3"/>
      <w:lvlJc w:val="left"/>
      <w:pPr>
        <w:ind w:left="922" w:hanging="507"/>
      </w:pPr>
      <w:rPr>
        <w:rFonts w:ascii="Arial" w:eastAsia="Arial" w:hAnsi="Arial" w:cs="Arial" w:hint="default"/>
        <w:b/>
        <w:bCs/>
        <w:spacing w:val="-1"/>
        <w:w w:val="68"/>
        <w:sz w:val="25"/>
        <w:szCs w:val="25"/>
        <w:lang w:val="it-IT" w:eastAsia="en-US" w:bidi="ar-SA"/>
      </w:rPr>
    </w:lvl>
    <w:lvl w:ilvl="3">
      <w:numFmt w:val="bullet"/>
      <w:lvlText w:val="•"/>
      <w:lvlJc w:val="left"/>
      <w:pPr>
        <w:ind w:left="3704" w:hanging="507"/>
      </w:pPr>
      <w:rPr>
        <w:rFonts w:hint="default"/>
        <w:lang w:val="it-IT" w:eastAsia="en-US" w:bidi="ar-SA"/>
      </w:rPr>
    </w:lvl>
    <w:lvl w:ilvl="4">
      <w:numFmt w:val="bullet"/>
      <w:lvlText w:val="•"/>
      <w:lvlJc w:val="left"/>
      <w:pPr>
        <w:ind w:left="4632" w:hanging="507"/>
      </w:pPr>
      <w:rPr>
        <w:rFonts w:hint="default"/>
        <w:lang w:val="it-IT" w:eastAsia="en-US" w:bidi="ar-SA"/>
      </w:rPr>
    </w:lvl>
    <w:lvl w:ilvl="5">
      <w:numFmt w:val="bullet"/>
      <w:lvlText w:val="•"/>
      <w:lvlJc w:val="left"/>
      <w:pPr>
        <w:ind w:left="5560" w:hanging="507"/>
      </w:pPr>
      <w:rPr>
        <w:rFonts w:hint="default"/>
        <w:lang w:val="it-IT" w:eastAsia="en-US" w:bidi="ar-SA"/>
      </w:rPr>
    </w:lvl>
    <w:lvl w:ilvl="6">
      <w:numFmt w:val="bullet"/>
      <w:lvlText w:val="•"/>
      <w:lvlJc w:val="left"/>
      <w:pPr>
        <w:ind w:left="6488" w:hanging="507"/>
      </w:pPr>
      <w:rPr>
        <w:rFonts w:hint="default"/>
        <w:lang w:val="it-IT" w:eastAsia="en-US" w:bidi="ar-SA"/>
      </w:rPr>
    </w:lvl>
    <w:lvl w:ilvl="7">
      <w:numFmt w:val="bullet"/>
      <w:lvlText w:val="•"/>
      <w:lvlJc w:val="left"/>
      <w:pPr>
        <w:ind w:left="7416" w:hanging="507"/>
      </w:pPr>
      <w:rPr>
        <w:rFonts w:hint="default"/>
        <w:lang w:val="it-IT" w:eastAsia="en-US" w:bidi="ar-SA"/>
      </w:rPr>
    </w:lvl>
    <w:lvl w:ilvl="8">
      <w:numFmt w:val="bullet"/>
      <w:lvlText w:val="•"/>
      <w:lvlJc w:val="left"/>
      <w:pPr>
        <w:ind w:left="8344" w:hanging="507"/>
      </w:pPr>
      <w:rPr>
        <w:rFonts w:hint="default"/>
        <w:lang w:val="it-IT" w:eastAsia="en-US" w:bidi="ar-SA"/>
      </w:rPr>
    </w:lvl>
  </w:abstractNum>
  <w:abstractNum w:abstractNumId="19">
    <w:nsid w:val="4810538D"/>
    <w:multiLevelType w:val="multilevel"/>
    <w:tmpl w:val="21B4834A"/>
    <w:lvl w:ilvl="0">
      <w:start w:val="4"/>
      <w:numFmt w:val="decimal"/>
      <w:lvlText w:val="%1"/>
      <w:lvlJc w:val="left"/>
      <w:pPr>
        <w:ind w:left="922" w:hanging="507"/>
      </w:pPr>
      <w:rPr>
        <w:rFonts w:hint="default"/>
        <w:lang w:val="it-IT" w:eastAsia="en-US" w:bidi="ar-SA"/>
      </w:rPr>
    </w:lvl>
    <w:lvl w:ilvl="1">
      <w:start w:val="1"/>
      <w:numFmt w:val="decimal"/>
      <w:lvlText w:val="%1.%2"/>
      <w:lvlJc w:val="left"/>
      <w:pPr>
        <w:ind w:left="922" w:hanging="507"/>
      </w:pPr>
      <w:rPr>
        <w:rFonts w:hint="default"/>
        <w:lang w:val="it-IT" w:eastAsia="en-US" w:bidi="ar-SA"/>
      </w:rPr>
    </w:lvl>
    <w:lvl w:ilvl="2">
      <w:start w:val="1"/>
      <w:numFmt w:val="decimal"/>
      <w:lvlText w:val="%1.%2.%3"/>
      <w:lvlJc w:val="left"/>
      <w:pPr>
        <w:ind w:left="922" w:hanging="507"/>
      </w:pPr>
      <w:rPr>
        <w:rFonts w:ascii="Arial" w:eastAsia="Arial" w:hAnsi="Arial" w:cs="Arial" w:hint="default"/>
        <w:b/>
        <w:bCs/>
        <w:spacing w:val="-1"/>
        <w:w w:val="68"/>
        <w:sz w:val="25"/>
        <w:szCs w:val="25"/>
        <w:lang w:val="it-IT" w:eastAsia="en-US" w:bidi="ar-SA"/>
      </w:rPr>
    </w:lvl>
    <w:lvl w:ilvl="3">
      <w:numFmt w:val="bullet"/>
      <w:lvlText w:val="•"/>
      <w:lvlJc w:val="left"/>
      <w:pPr>
        <w:ind w:left="3704" w:hanging="507"/>
      </w:pPr>
      <w:rPr>
        <w:rFonts w:hint="default"/>
        <w:lang w:val="it-IT" w:eastAsia="en-US" w:bidi="ar-SA"/>
      </w:rPr>
    </w:lvl>
    <w:lvl w:ilvl="4">
      <w:numFmt w:val="bullet"/>
      <w:lvlText w:val="•"/>
      <w:lvlJc w:val="left"/>
      <w:pPr>
        <w:ind w:left="4632" w:hanging="507"/>
      </w:pPr>
      <w:rPr>
        <w:rFonts w:hint="default"/>
        <w:lang w:val="it-IT" w:eastAsia="en-US" w:bidi="ar-SA"/>
      </w:rPr>
    </w:lvl>
    <w:lvl w:ilvl="5">
      <w:numFmt w:val="bullet"/>
      <w:lvlText w:val="•"/>
      <w:lvlJc w:val="left"/>
      <w:pPr>
        <w:ind w:left="5560" w:hanging="507"/>
      </w:pPr>
      <w:rPr>
        <w:rFonts w:hint="default"/>
        <w:lang w:val="it-IT" w:eastAsia="en-US" w:bidi="ar-SA"/>
      </w:rPr>
    </w:lvl>
    <w:lvl w:ilvl="6">
      <w:numFmt w:val="bullet"/>
      <w:lvlText w:val="•"/>
      <w:lvlJc w:val="left"/>
      <w:pPr>
        <w:ind w:left="6488" w:hanging="507"/>
      </w:pPr>
      <w:rPr>
        <w:rFonts w:hint="default"/>
        <w:lang w:val="it-IT" w:eastAsia="en-US" w:bidi="ar-SA"/>
      </w:rPr>
    </w:lvl>
    <w:lvl w:ilvl="7">
      <w:numFmt w:val="bullet"/>
      <w:lvlText w:val="•"/>
      <w:lvlJc w:val="left"/>
      <w:pPr>
        <w:ind w:left="7416" w:hanging="507"/>
      </w:pPr>
      <w:rPr>
        <w:rFonts w:hint="default"/>
        <w:lang w:val="it-IT" w:eastAsia="en-US" w:bidi="ar-SA"/>
      </w:rPr>
    </w:lvl>
    <w:lvl w:ilvl="8">
      <w:numFmt w:val="bullet"/>
      <w:lvlText w:val="•"/>
      <w:lvlJc w:val="left"/>
      <w:pPr>
        <w:ind w:left="8344" w:hanging="507"/>
      </w:pPr>
      <w:rPr>
        <w:rFonts w:hint="default"/>
        <w:lang w:val="it-IT" w:eastAsia="en-US" w:bidi="ar-SA"/>
      </w:rPr>
    </w:lvl>
  </w:abstractNum>
  <w:abstractNum w:abstractNumId="20">
    <w:nsid w:val="4F233520"/>
    <w:multiLevelType w:val="hybridMultilevel"/>
    <w:tmpl w:val="950C74E2"/>
    <w:lvl w:ilvl="0" w:tplc="35624770">
      <w:numFmt w:val="bullet"/>
      <w:lvlText w:val="-"/>
      <w:lvlJc w:val="left"/>
      <w:pPr>
        <w:ind w:left="1632" w:hanging="360"/>
      </w:pPr>
      <w:rPr>
        <w:rFonts w:ascii="Arial" w:eastAsia="Arial" w:hAnsi="Arial" w:cs="Arial" w:hint="default"/>
        <w:w w:val="93"/>
        <w:sz w:val="24"/>
        <w:szCs w:val="24"/>
        <w:lang w:val="it-IT" w:eastAsia="en-US" w:bidi="ar-SA"/>
      </w:rPr>
    </w:lvl>
    <w:lvl w:ilvl="1" w:tplc="04100003" w:tentative="1">
      <w:start w:val="1"/>
      <w:numFmt w:val="bullet"/>
      <w:lvlText w:val="o"/>
      <w:lvlJc w:val="left"/>
      <w:pPr>
        <w:ind w:left="2352" w:hanging="360"/>
      </w:pPr>
      <w:rPr>
        <w:rFonts w:ascii="Courier New" w:hAnsi="Courier New" w:cs="Courier New" w:hint="default"/>
      </w:rPr>
    </w:lvl>
    <w:lvl w:ilvl="2" w:tplc="04100005" w:tentative="1">
      <w:start w:val="1"/>
      <w:numFmt w:val="bullet"/>
      <w:lvlText w:val=""/>
      <w:lvlJc w:val="left"/>
      <w:pPr>
        <w:ind w:left="3072" w:hanging="360"/>
      </w:pPr>
      <w:rPr>
        <w:rFonts w:ascii="Wingdings" w:hAnsi="Wingdings" w:hint="default"/>
      </w:rPr>
    </w:lvl>
    <w:lvl w:ilvl="3" w:tplc="04100001" w:tentative="1">
      <w:start w:val="1"/>
      <w:numFmt w:val="bullet"/>
      <w:lvlText w:val=""/>
      <w:lvlJc w:val="left"/>
      <w:pPr>
        <w:ind w:left="3792" w:hanging="360"/>
      </w:pPr>
      <w:rPr>
        <w:rFonts w:ascii="Symbol" w:hAnsi="Symbol" w:hint="default"/>
      </w:rPr>
    </w:lvl>
    <w:lvl w:ilvl="4" w:tplc="04100003" w:tentative="1">
      <w:start w:val="1"/>
      <w:numFmt w:val="bullet"/>
      <w:lvlText w:val="o"/>
      <w:lvlJc w:val="left"/>
      <w:pPr>
        <w:ind w:left="4512" w:hanging="360"/>
      </w:pPr>
      <w:rPr>
        <w:rFonts w:ascii="Courier New" w:hAnsi="Courier New" w:cs="Courier New" w:hint="default"/>
      </w:rPr>
    </w:lvl>
    <w:lvl w:ilvl="5" w:tplc="04100005" w:tentative="1">
      <w:start w:val="1"/>
      <w:numFmt w:val="bullet"/>
      <w:lvlText w:val=""/>
      <w:lvlJc w:val="left"/>
      <w:pPr>
        <w:ind w:left="5232" w:hanging="360"/>
      </w:pPr>
      <w:rPr>
        <w:rFonts w:ascii="Wingdings" w:hAnsi="Wingdings" w:hint="default"/>
      </w:rPr>
    </w:lvl>
    <w:lvl w:ilvl="6" w:tplc="04100001" w:tentative="1">
      <w:start w:val="1"/>
      <w:numFmt w:val="bullet"/>
      <w:lvlText w:val=""/>
      <w:lvlJc w:val="left"/>
      <w:pPr>
        <w:ind w:left="5952" w:hanging="360"/>
      </w:pPr>
      <w:rPr>
        <w:rFonts w:ascii="Symbol" w:hAnsi="Symbol" w:hint="default"/>
      </w:rPr>
    </w:lvl>
    <w:lvl w:ilvl="7" w:tplc="04100003" w:tentative="1">
      <w:start w:val="1"/>
      <w:numFmt w:val="bullet"/>
      <w:lvlText w:val="o"/>
      <w:lvlJc w:val="left"/>
      <w:pPr>
        <w:ind w:left="6672" w:hanging="360"/>
      </w:pPr>
      <w:rPr>
        <w:rFonts w:ascii="Courier New" w:hAnsi="Courier New" w:cs="Courier New" w:hint="default"/>
      </w:rPr>
    </w:lvl>
    <w:lvl w:ilvl="8" w:tplc="04100005" w:tentative="1">
      <w:start w:val="1"/>
      <w:numFmt w:val="bullet"/>
      <w:lvlText w:val=""/>
      <w:lvlJc w:val="left"/>
      <w:pPr>
        <w:ind w:left="7392" w:hanging="360"/>
      </w:pPr>
      <w:rPr>
        <w:rFonts w:ascii="Wingdings" w:hAnsi="Wingdings" w:hint="default"/>
      </w:rPr>
    </w:lvl>
  </w:abstractNum>
  <w:abstractNum w:abstractNumId="21">
    <w:nsid w:val="54807717"/>
    <w:multiLevelType w:val="multilevel"/>
    <w:tmpl w:val="D652BBB2"/>
    <w:lvl w:ilvl="0">
      <w:start w:val="6"/>
      <w:numFmt w:val="decimal"/>
      <w:lvlText w:val="%1"/>
      <w:lvlJc w:val="left"/>
      <w:pPr>
        <w:ind w:left="711" w:hanging="339"/>
      </w:pPr>
      <w:rPr>
        <w:rFonts w:hint="default"/>
        <w:lang w:val="it-IT" w:eastAsia="en-US" w:bidi="ar-SA"/>
      </w:rPr>
    </w:lvl>
    <w:lvl w:ilvl="1">
      <w:start w:val="1"/>
      <w:numFmt w:val="decimal"/>
      <w:lvlText w:val="%1.%2"/>
      <w:lvlJc w:val="left"/>
      <w:pPr>
        <w:ind w:left="711" w:hanging="339"/>
      </w:pPr>
      <w:rPr>
        <w:rFonts w:ascii="Arial" w:eastAsia="Arial" w:hAnsi="Arial" w:cs="Arial" w:hint="default"/>
        <w:w w:val="78"/>
        <w:sz w:val="24"/>
        <w:szCs w:val="24"/>
        <w:lang w:val="it-IT" w:eastAsia="en-US" w:bidi="ar-SA"/>
      </w:rPr>
    </w:lvl>
    <w:lvl w:ilvl="2">
      <w:numFmt w:val="bullet"/>
      <w:lvlText w:val="•"/>
      <w:lvlJc w:val="left"/>
      <w:pPr>
        <w:ind w:left="2616" w:hanging="339"/>
      </w:pPr>
      <w:rPr>
        <w:rFonts w:hint="default"/>
        <w:lang w:val="it-IT" w:eastAsia="en-US" w:bidi="ar-SA"/>
      </w:rPr>
    </w:lvl>
    <w:lvl w:ilvl="3">
      <w:numFmt w:val="bullet"/>
      <w:lvlText w:val="•"/>
      <w:lvlJc w:val="left"/>
      <w:pPr>
        <w:ind w:left="3564" w:hanging="339"/>
      </w:pPr>
      <w:rPr>
        <w:rFonts w:hint="default"/>
        <w:lang w:val="it-IT" w:eastAsia="en-US" w:bidi="ar-SA"/>
      </w:rPr>
    </w:lvl>
    <w:lvl w:ilvl="4">
      <w:numFmt w:val="bullet"/>
      <w:lvlText w:val="•"/>
      <w:lvlJc w:val="left"/>
      <w:pPr>
        <w:ind w:left="4512" w:hanging="339"/>
      </w:pPr>
      <w:rPr>
        <w:rFonts w:hint="default"/>
        <w:lang w:val="it-IT" w:eastAsia="en-US" w:bidi="ar-SA"/>
      </w:rPr>
    </w:lvl>
    <w:lvl w:ilvl="5">
      <w:numFmt w:val="bullet"/>
      <w:lvlText w:val="•"/>
      <w:lvlJc w:val="left"/>
      <w:pPr>
        <w:ind w:left="5460" w:hanging="339"/>
      </w:pPr>
      <w:rPr>
        <w:rFonts w:hint="default"/>
        <w:lang w:val="it-IT" w:eastAsia="en-US" w:bidi="ar-SA"/>
      </w:rPr>
    </w:lvl>
    <w:lvl w:ilvl="6">
      <w:numFmt w:val="bullet"/>
      <w:lvlText w:val="•"/>
      <w:lvlJc w:val="left"/>
      <w:pPr>
        <w:ind w:left="6408" w:hanging="339"/>
      </w:pPr>
      <w:rPr>
        <w:rFonts w:hint="default"/>
        <w:lang w:val="it-IT" w:eastAsia="en-US" w:bidi="ar-SA"/>
      </w:rPr>
    </w:lvl>
    <w:lvl w:ilvl="7">
      <w:numFmt w:val="bullet"/>
      <w:lvlText w:val="•"/>
      <w:lvlJc w:val="left"/>
      <w:pPr>
        <w:ind w:left="7356" w:hanging="339"/>
      </w:pPr>
      <w:rPr>
        <w:rFonts w:hint="default"/>
        <w:lang w:val="it-IT" w:eastAsia="en-US" w:bidi="ar-SA"/>
      </w:rPr>
    </w:lvl>
    <w:lvl w:ilvl="8">
      <w:numFmt w:val="bullet"/>
      <w:lvlText w:val="•"/>
      <w:lvlJc w:val="left"/>
      <w:pPr>
        <w:ind w:left="8304" w:hanging="339"/>
      </w:pPr>
      <w:rPr>
        <w:rFonts w:hint="default"/>
        <w:lang w:val="it-IT" w:eastAsia="en-US" w:bidi="ar-SA"/>
      </w:rPr>
    </w:lvl>
  </w:abstractNum>
  <w:abstractNum w:abstractNumId="22">
    <w:nsid w:val="54A464E7"/>
    <w:multiLevelType w:val="hybridMultilevel"/>
    <w:tmpl w:val="77C8BB9C"/>
    <w:lvl w:ilvl="0" w:tplc="EE8AEA4E">
      <w:start w:val="1"/>
      <w:numFmt w:val="lowerLetter"/>
      <w:lvlText w:val="%1)"/>
      <w:lvlJc w:val="left"/>
      <w:pPr>
        <w:ind w:left="1265" w:hanging="360"/>
      </w:pPr>
      <w:rPr>
        <w:rFonts w:ascii="Arial" w:eastAsia="Arial" w:hAnsi="Arial" w:cs="Arial" w:hint="default"/>
        <w:w w:val="73"/>
        <w:sz w:val="24"/>
        <w:szCs w:val="24"/>
        <w:lang w:val="it-IT" w:eastAsia="en-US" w:bidi="ar-SA"/>
      </w:rPr>
    </w:lvl>
    <w:lvl w:ilvl="1" w:tplc="709467F6">
      <w:numFmt w:val="bullet"/>
      <w:lvlText w:val="•"/>
      <w:lvlJc w:val="left"/>
      <w:pPr>
        <w:ind w:left="2154" w:hanging="360"/>
      </w:pPr>
      <w:rPr>
        <w:rFonts w:hint="default"/>
        <w:lang w:val="it-IT" w:eastAsia="en-US" w:bidi="ar-SA"/>
      </w:rPr>
    </w:lvl>
    <w:lvl w:ilvl="2" w:tplc="CD40A47A">
      <w:numFmt w:val="bullet"/>
      <w:lvlText w:val="•"/>
      <w:lvlJc w:val="left"/>
      <w:pPr>
        <w:ind w:left="3048" w:hanging="360"/>
      </w:pPr>
      <w:rPr>
        <w:rFonts w:hint="default"/>
        <w:lang w:val="it-IT" w:eastAsia="en-US" w:bidi="ar-SA"/>
      </w:rPr>
    </w:lvl>
    <w:lvl w:ilvl="3" w:tplc="6D3AA8B8">
      <w:numFmt w:val="bullet"/>
      <w:lvlText w:val="•"/>
      <w:lvlJc w:val="left"/>
      <w:pPr>
        <w:ind w:left="3942" w:hanging="360"/>
      </w:pPr>
      <w:rPr>
        <w:rFonts w:hint="default"/>
        <w:lang w:val="it-IT" w:eastAsia="en-US" w:bidi="ar-SA"/>
      </w:rPr>
    </w:lvl>
    <w:lvl w:ilvl="4" w:tplc="10C83926">
      <w:numFmt w:val="bullet"/>
      <w:lvlText w:val="•"/>
      <w:lvlJc w:val="left"/>
      <w:pPr>
        <w:ind w:left="4836" w:hanging="360"/>
      </w:pPr>
      <w:rPr>
        <w:rFonts w:hint="default"/>
        <w:lang w:val="it-IT" w:eastAsia="en-US" w:bidi="ar-SA"/>
      </w:rPr>
    </w:lvl>
    <w:lvl w:ilvl="5" w:tplc="B53086B6">
      <w:numFmt w:val="bullet"/>
      <w:lvlText w:val="•"/>
      <w:lvlJc w:val="left"/>
      <w:pPr>
        <w:ind w:left="5730" w:hanging="360"/>
      </w:pPr>
      <w:rPr>
        <w:rFonts w:hint="default"/>
        <w:lang w:val="it-IT" w:eastAsia="en-US" w:bidi="ar-SA"/>
      </w:rPr>
    </w:lvl>
    <w:lvl w:ilvl="6" w:tplc="75163F04">
      <w:numFmt w:val="bullet"/>
      <w:lvlText w:val="•"/>
      <w:lvlJc w:val="left"/>
      <w:pPr>
        <w:ind w:left="6624" w:hanging="360"/>
      </w:pPr>
      <w:rPr>
        <w:rFonts w:hint="default"/>
        <w:lang w:val="it-IT" w:eastAsia="en-US" w:bidi="ar-SA"/>
      </w:rPr>
    </w:lvl>
    <w:lvl w:ilvl="7" w:tplc="E676FDE6">
      <w:numFmt w:val="bullet"/>
      <w:lvlText w:val="•"/>
      <w:lvlJc w:val="left"/>
      <w:pPr>
        <w:ind w:left="7518" w:hanging="360"/>
      </w:pPr>
      <w:rPr>
        <w:rFonts w:hint="default"/>
        <w:lang w:val="it-IT" w:eastAsia="en-US" w:bidi="ar-SA"/>
      </w:rPr>
    </w:lvl>
    <w:lvl w:ilvl="8" w:tplc="FE3019AA">
      <w:numFmt w:val="bullet"/>
      <w:lvlText w:val="•"/>
      <w:lvlJc w:val="left"/>
      <w:pPr>
        <w:ind w:left="8412" w:hanging="360"/>
      </w:pPr>
      <w:rPr>
        <w:rFonts w:hint="default"/>
        <w:lang w:val="it-IT" w:eastAsia="en-US" w:bidi="ar-SA"/>
      </w:rPr>
    </w:lvl>
  </w:abstractNum>
  <w:abstractNum w:abstractNumId="23">
    <w:nsid w:val="57657C6A"/>
    <w:multiLevelType w:val="hybridMultilevel"/>
    <w:tmpl w:val="31867330"/>
    <w:lvl w:ilvl="0" w:tplc="730E737E">
      <w:start w:val="1"/>
      <w:numFmt w:val="decimal"/>
      <w:lvlText w:val="%1)"/>
      <w:lvlJc w:val="left"/>
      <w:pPr>
        <w:ind w:left="605" w:hanging="360"/>
      </w:pPr>
      <w:rPr>
        <w:rFonts w:ascii="Calibri" w:hAnsi="Calibri" w:cs="Arial" w:hint="default"/>
        <w:w w:val="84"/>
        <w:sz w:val="24"/>
        <w:szCs w:val="24"/>
        <w:lang w:val="it-IT" w:eastAsia="en-US" w:bidi="ar-SA"/>
      </w:rPr>
    </w:lvl>
    <w:lvl w:ilvl="1" w:tplc="D3BA3740">
      <w:numFmt w:val="bullet"/>
      <w:lvlText w:val="•"/>
      <w:lvlJc w:val="left"/>
      <w:pPr>
        <w:ind w:left="1560" w:hanging="360"/>
      </w:pPr>
      <w:rPr>
        <w:rFonts w:hint="default"/>
        <w:lang w:val="it-IT" w:eastAsia="en-US" w:bidi="ar-SA"/>
      </w:rPr>
    </w:lvl>
    <w:lvl w:ilvl="2" w:tplc="F77CE120">
      <w:numFmt w:val="bullet"/>
      <w:lvlText w:val="•"/>
      <w:lvlJc w:val="left"/>
      <w:pPr>
        <w:ind w:left="2520" w:hanging="360"/>
      </w:pPr>
      <w:rPr>
        <w:rFonts w:hint="default"/>
        <w:lang w:val="it-IT" w:eastAsia="en-US" w:bidi="ar-SA"/>
      </w:rPr>
    </w:lvl>
    <w:lvl w:ilvl="3" w:tplc="45DC6DA6">
      <w:numFmt w:val="bullet"/>
      <w:lvlText w:val="•"/>
      <w:lvlJc w:val="left"/>
      <w:pPr>
        <w:ind w:left="3480" w:hanging="360"/>
      </w:pPr>
      <w:rPr>
        <w:rFonts w:hint="default"/>
        <w:lang w:val="it-IT" w:eastAsia="en-US" w:bidi="ar-SA"/>
      </w:rPr>
    </w:lvl>
    <w:lvl w:ilvl="4" w:tplc="EAB85426">
      <w:numFmt w:val="bullet"/>
      <w:lvlText w:val="•"/>
      <w:lvlJc w:val="left"/>
      <w:pPr>
        <w:ind w:left="4440" w:hanging="360"/>
      </w:pPr>
      <w:rPr>
        <w:rFonts w:hint="default"/>
        <w:lang w:val="it-IT" w:eastAsia="en-US" w:bidi="ar-SA"/>
      </w:rPr>
    </w:lvl>
    <w:lvl w:ilvl="5" w:tplc="9D601A76">
      <w:numFmt w:val="bullet"/>
      <w:lvlText w:val="•"/>
      <w:lvlJc w:val="left"/>
      <w:pPr>
        <w:ind w:left="5400" w:hanging="360"/>
      </w:pPr>
      <w:rPr>
        <w:rFonts w:hint="default"/>
        <w:lang w:val="it-IT" w:eastAsia="en-US" w:bidi="ar-SA"/>
      </w:rPr>
    </w:lvl>
    <w:lvl w:ilvl="6" w:tplc="75AA6A34">
      <w:numFmt w:val="bullet"/>
      <w:lvlText w:val="•"/>
      <w:lvlJc w:val="left"/>
      <w:pPr>
        <w:ind w:left="6360" w:hanging="360"/>
      </w:pPr>
      <w:rPr>
        <w:rFonts w:hint="default"/>
        <w:lang w:val="it-IT" w:eastAsia="en-US" w:bidi="ar-SA"/>
      </w:rPr>
    </w:lvl>
    <w:lvl w:ilvl="7" w:tplc="DA3A9D1A">
      <w:numFmt w:val="bullet"/>
      <w:lvlText w:val="•"/>
      <w:lvlJc w:val="left"/>
      <w:pPr>
        <w:ind w:left="7320" w:hanging="360"/>
      </w:pPr>
      <w:rPr>
        <w:rFonts w:hint="default"/>
        <w:lang w:val="it-IT" w:eastAsia="en-US" w:bidi="ar-SA"/>
      </w:rPr>
    </w:lvl>
    <w:lvl w:ilvl="8" w:tplc="7F2A0964">
      <w:numFmt w:val="bullet"/>
      <w:lvlText w:val="•"/>
      <w:lvlJc w:val="left"/>
      <w:pPr>
        <w:ind w:left="8280" w:hanging="360"/>
      </w:pPr>
      <w:rPr>
        <w:rFonts w:hint="default"/>
        <w:lang w:val="it-IT" w:eastAsia="en-US" w:bidi="ar-SA"/>
      </w:rPr>
    </w:lvl>
  </w:abstractNum>
  <w:abstractNum w:abstractNumId="24">
    <w:nsid w:val="5ED97DF2"/>
    <w:multiLevelType w:val="hybridMultilevel"/>
    <w:tmpl w:val="206C48AA"/>
    <w:lvl w:ilvl="0" w:tplc="F9A4C306">
      <w:start w:val="1"/>
      <w:numFmt w:val="lowerLetter"/>
      <w:lvlText w:val="%1."/>
      <w:lvlJc w:val="left"/>
      <w:pPr>
        <w:ind w:left="984" w:hanging="360"/>
      </w:pPr>
      <w:rPr>
        <w:rFonts w:ascii="Arial" w:eastAsia="Arial" w:hAnsi="Arial" w:cs="Arial" w:hint="default"/>
        <w:w w:val="73"/>
        <w:sz w:val="24"/>
        <w:szCs w:val="24"/>
        <w:lang w:val="it-IT" w:eastAsia="en-US" w:bidi="ar-SA"/>
      </w:rPr>
    </w:lvl>
    <w:lvl w:ilvl="1" w:tplc="6AB88984">
      <w:numFmt w:val="bullet"/>
      <w:lvlText w:val="•"/>
      <w:lvlJc w:val="left"/>
      <w:pPr>
        <w:ind w:left="1902" w:hanging="360"/>
      </w:pPr>
      <w:rPr>
        <w:rFonts w:hint="default"/>
        <w:lang w:val="it-IT" w:eastAsia="en-US" w:bidi="ar-SA"/>
      </w:rPr>
    </w:lvl>
    <w:lvl w:ilvl="2" w:tplc="0B147732">
      <w:numFmt w:val="bullet"/>
      <w:lvlText w:val="•"/>
      <w:lvlJc w:val="left"/>
      <w:pPr>
        <w:ind w:left="2824" w:hanging="360"/>
      </w:pPr>
      <w:rPr>
        <w:rFonts w:hint="default"/>
        <w:lang w:val="it-IT" w:eastAsia="en-US" w:bidi="ar-SA"/>
      </w:rPr>
    </w:lvl>
    <w:lvl w:ilvl="3" w:tplc="21CCE6BE">
      <w:numFmt w:val="bullet"/>
      <w:lvlText w:val="•"/>
      <w:lvlJc w:val="left"/>
      <w:pPr>
        <w:ind w:left="3746" w:hanging="360"/>
      </w:pPr>
      <w:rPr>
        <w:rFonts w:hint="default"/>
        <w:lang w:val="it-IT" w:eastAsia="en-US" w:bidi="ar-SA"/>
      </w:rPr>
    </w:lvl>
    <w:lvl w:ilvl="4" w:tplc="A648A682">
      <w:numFmt w:val="bullet"/>
      <w:lvlText w:val="•"/>
      <w:lvlJc w:val="left"/>
      <w:pPr>
        <w:ind w:left="4668" w:hanging="360"/>
      </w:pPr>
      <w:rPr>
        <w:rFonts w:hint="default"/>
        <w:lang w:val="it-IT" w:eastAsia="en-US" w:bidi="ar-SA"/>
      </w:rPr>
    </w:lvl>
    <w:lvl w:ilvl="5" w:tplc="3766C782">
      <w:numFmt w:val="bullet"/>
      <w:lvlText w:val="•"/>
      <w:lvlJc w:val="left"/>
      <w:pPr>
        <w:ind w:left="5590" w:hanging="360"/>
      </w:pPr>
      <w:rPr>
        <w:rFonts w:hint="default"/>
        <w:lang w:val="it-IT" w:eastAsia="en-US" w:bidi="ar-SA"/>
      </w:rPr>
    </w:lvl>
    <w:lvl w:ilvl="6" w:tplc="71A67B2A">
      <w:numFmt w:val="bullet"/>
      <w:lvlText w:val="•"/>
      <w:lvlJc w:val="left"/>
      <w:pPr>
        <w:ind w:left="6512" w:hanging="360"/>
      </w:pPr>
      <w:rPr>
        <w:rFonts w:hint="default"/>
        <w:lang w:val="it-IT" w:eastAsia="en-US" w:bidi="ar-SA"/>
      </w:rPr>
    </w:lvl>
    <w:lvl w:ilvl="7" w:tplc="8FA2D89A">
      <w:numFmt w:val="bullet"/>
      <w:lvlText w:val="•"/>
      <w:lvlJc w:val="left"/>
      <w:pPr>
        <w:ind w:left="7434" w:hanging="360"/>
      </w:pPr>
      <w:rPr>
        <w:rFonts w:hint="default"/>
        <w:lang w:val="it-IT" w:eastAsia="en-US" w:bidi="ar-SA"/>
      </w:rPr>
    </w:lvl>
    <w:lvl w:ilvl="8" w:tplc="2B3602F4">
      <w:numFmt w:val="bullet"/>
      <w:lvlText w:val="•"/>
      <w:lvlJc w:val="left"/>
      <w:pPr>
        <w:ind w:left="8356" w:hanging="360"/>
      </w:pPr>
      <w:rPr>
        <w:rFonts w:hint="default"/>
        <w:lang w:val="it-IT" w:eastAsia="en-US" w:bidi="ar-SA"/>
      </w:rPr>
    </w:lvl>
  </w:abstractNum>
  <w:abstractNum w:abstractNumId="25">
    <w:nsid w:val="618916FB"/>
    <w:multiLevelType w:val="hybridMultilevel"/>
    <w:tmpl w:val="971C9CEA"/>
    <w:lvl w:ilvl="0" w:tplc="35624770">
      <w:numFmt w:val="bullet"/>
      <w:lvlText w:val="-"/>
      <w:lvlJc w:val="left"/>
      <w:pPr>
        <w:ind w:left="852" w:hanging="360"/>
      </w:pPr>
      <w:rPr>
        <w:rFonts w:ascii="Arial" w:eastAsia="Arial" w:hAnsi="Arial" w:cs="Arial" w:hint="default"/>
        <w:w w:val="93"/>
        <w:sz w:val="24"/>
        <w:szCs w:val="24"/>
        <w:lang w:val="it-IT" w:eastAsia="en-US" w:bidi="ar-SA"/>
      </w:rPr>
    </w:lvl>
    <w:lvl w:ilvl="1" w:tplc="03F404CA">
      <w:numFmt w:val="bullet"/>
      <w:lvlText w:val="•"/>
      <w:lvlJc w:val="left"/>
      <w:pPr>
        <w:ind w:left="1794" w:hanging="360"/>
      </w:pPr>
      <w:rPr>
        <w:rFonts w:hint="default"/>
        <w:lang w:val="it-IT" w:eastAsia="en-US" w:bidi="ar-SA"/>
      </w:rPr>
    </w:lvl>
    <w:lvl w:ilvl="2" w:tplc="3850A416">
      <w:numFmt w:val="bullet"/>
      <w:lvlText w:val="•"/>
      <w:lvlJc w:val="left"/>
      <w:pPr>
        <w:ind w:left="2728" w:hanging="360"/>
      </w:pPr>
      <w:rPr>
        <w:rFonts w:hint="default"/>
        <w:lang w:val="it-IT" w:eastAsia="en-US" w:bidi="ar-SA"/>
      </w:rPr>
    </w:lvl>
    <w:lvl w:ilvl="3" w:tplc="828A8360">
      <w:numFmt w:val="bullet"/>
      <w:lvlText w:val="•"/>
      <w:lvlJc w:val="left"/>
      <w:pPr>
        <w:ind w:left="3662" w:hanging="360"/>
      </w:pPr>
      <w:rPr>
        <w:rFonts w:hint="default"/>
        <w:lang w:val="it-IT" w:eastAsia="en-US" w:bidi="ar-SA"/>
      </w:rPr>
    </w:lvl>
    <w:lvl w:ilvl="4" w:tplc="9D08CC14">
      <w:numFmt w:val="bullet"/>
      <w:lvlText w:val="•"/>
      <w:lvlJc w:val="left"/>
      <w:pPr>
        <w:ind w:left="4596" w:hanging="360"/>
      </w:pPr>
      <w:rPr>
        <w:rFonts w:hint="default"/>
        <w:lang w:val="it-IT" w:eastAsia="en-US" w:bidi="ar-SA"/>
      </w:rPr>
    </w:lvl>
    <w:lvl w:ilvl="5" w:tplc="DAEAC740">
      <w:numFmt w:val="bullet"/>
      <w:lvlText w:val="•"/>
      <w:lvlJc w:val="left"/>
      <w:pPr>
        <w:ind w:left="5530" w:hanging="360"/>
      </w:pPr>
      <w:rPr>
        <w:rFonts w:hint="default"/>
        <w:lang w:val="it-IT" w:eastAsia="en-US" w:bidi="ar-SA"/>
      </w:rPr>
    </w:lvl>
    <w:lvl w:ilvl="6" w:tplc="6D3CF6F8">
      <w:numFmt w:val="bullet"/>
      <w:lvlText w:val="•"/>
      <w:lvlJc w:val="left"/>
      <w:pPr>
        <w:ind w:left="6464" w:hanging="360"/>
      </w:pPr>
      <w:rPr>
        <w:rFonts w:hint="default"/>
        <w:lang w:val="it-IT" w:eastAsia="en-US" w:bidi="ar-SA"/>
      </w:rPr>
    </w:lvl>
    <w:lvl w:ilvl="7" w:tplc="2F86A6F0">
      <w:numFmt w:val="bullet"/>
      <w:lvlText w:val="•"/>
      <w:lvlJc w:val="left"/>
      <w:pPr>
        <w:ind w:left="7398" w:hanging="360"/>
      </w:pPr>
      <w:rPr>
        <w:rFonts w:hint="default"/>
        <w:lang w:val="it-IT" w:eastAsia="en-US" w:bidi="ar-SA"/>
      </w:rPr>
    </w:lvl>
    <w:lvl w:ilvl="8" w:tplc="D5C211B8">
      <w:numFmt w:val="bullet"/>
      <w:lvlText w:val="•"/>
      <w:lvlJc w:val="left"/>
      <w:pPr>
        <w:ind w:left="8332" w:hanging="360"/>
      </w:pPr>
      <w:rPr>
        <w:rFonts w:hint="default"/>
        <w:lang w:val="it-IT" w:eastAsia="en-US" w:bidi="ar-SA"/>
      </w:rPr>
    </w:lvl>
  </w:abstractNum>
  <w:abstractNum w:abstractNumId="26">
    <w:nsid w:val="62DA1629"/>
    <w:multiLevelType w:val="hybridMultilevel"/>
    <w:tmpl w:val="B0D4403E"/>
    <w:lvl w:ilvl="0" w:tplc="DBC0E592">
      <w:start w:val="1"/>
      <w:numFmt w:val="lowerLetter"/>
      <w:lvlText w:val="%1)"/>
      <w:lvlJc w:val="left"/>
      <w:pPr>
        <w:ind w:left="984" w:hanging="361"/>
      </w:pPr>
      <w:rPr>
        <w:rFonts w:ascii="Arial" w:eastAsia="Arial" w:hAnsi="Arial" w:cs="Arial" w:hint="default"/>
        <w:w w:val="73"/>
        <w:sz w:val="24"/>
        <w:szCs w:val="24"/>
        <w:lang w:val="it-IT" w:eastAsia="en-US" w:bidi="ar-SA"/>
      </w:rPr>
    </w:lvl>
    <w:lvl w:ilvl="1" w:tplc="C7F8ECC0">
      <w:numFmt w:val="bullet"/>
      <w:lvlText w:val="•"/>
      <w:lvlJc w:val="left"/>
      <w:pPr>
        <w:ind w:left="1902" w:hanging="361"/>
      </w:pPr>
      <w:rPr>
        <w:rFonts w:hint="default"/>
        <w:lang w:val="it-IT" w:eastAsia="en-US" w:bidi="ar-SA"/>
      </w:rPr>
    </w:lvl>
    <w:lvl w:ilvl="2" w:tplc="49D84014">
      <w:numFmt w:val="bullet"/>
      <w:lvlText w:val="•"/>
      <w:lvlJc w:val="left"/>
      <w:pPr>
        <w:ind w:left="2824" w:hanging="361"/>
      </w:pPr>
      <w:rPr>
        <w:rFonts w:hint="default"/>
        <w:lang w:val="it-IT" w:eastAsia="en-US" w:bidi="ar-SA"/>
      </w:rPr>
    </w:lvl>
    <w:lvl w:ilvl="3" w:tplc="AAE24796">
      <w:numFmt w:val="bullet"/>
      <w:lvlText w:val="•"/>
      <w:lvlJc w:val="left"/>
      <w:pPr>
        <w:ind w:left="3746" w:hanging="361"/>
      </w:pPr>
      <w:rPr>
        <w:rFonts w:hint="default"/>
        <w:lang w:val="it-IT" w:eastAsia="en-US" w:bidi="ar-SA"/>
      </w:rPr>
    </w:lvl>
    <w:lvl w:ilvl="4" w:tplc="D174FD04">
      <w:numFmt w:val="bullet"/>
      <w:lvlText w:val="•"/>
      <w:lvlJc w:val="left"/>
      <w:pPr>
        <w:ind w:left="4668" w:hanging="361"/>
      </w:pPr>
      <w:rPr>
        <w:rFonts w:hint="default"/>
        <w:lang w:val="it-IT" w:eastAsia="en-US" w:bidi="ar-SA"/>
      </w:rPr>
    </w:lvl>
    <w:lvl w:ilvl="5" w:tplc="0D525D16">
      <w:numFmt w:val="bullet"/>
      <w:lvlText w:val="•"/>
      <w:lvlJc w:val="left"/>
      <w:pPr>
        <w:ind w:left="5590" w:hanging="361"/>
      </w:pPr>
      <w:rPr>
        <w:rFonts w:hint="default"/>
        <w:lang w:val="it-IT" w:eastAsia="en-US" w:bidi="ar-SA"/>
      </w:rPr>
    </w:lvl>
    <w:lvl w:ilvl="6" w:tplc="67DCE052">
      <w:numFmt w:val="bullet"/>
      <w:lvlText w:val="•"/>
      <w:lvlJc w:val="left"/>
      <w:pPr>
        <w:ind w:left="6512" w:hanging="361"/>
      </w:pPr>
      <w:rPr>
        <w:rFonts w:hint="default"/>
        <w:lang w:val="it-IT" w:eastAsia="en-US" w:bidi="ar-SA"/>
      </w:rPr>
    </w:lvl>
    <w:lvl w:ilvl="7" w:tplc="2E141ED2">
      <w:numFmt w:val="bullet"/>
      <w:lvlText w:val="•"/>
      <w:lvlJc w:val="left"/>
      <w:pPr>
        <w:ind w:left="7434" w:hanging="361"/>
      </w:pPr>
      <w:rPr>
        <w:rFonts w:hint="default"/>
        <w:lang w:val="it-IT" w:eastAsia="en-US" w:bidi="ar-SA"/>
      </w:rPr>
    </w:lvl>
    <w:lvl w:ilvl="8" w:tplc="C00E6D32">
      <w:numFmt w:val="bullet"/>
      <w:lvlText w:val="•"/>
      <w:lvlJc w:val="left"/>
      <w:pPr>
        <w:ind w:left="8356" w:hanging="361"/>
      </w:pPr>
      <w:rPr>
        <w:rFonts w:hint="default"/>
        <w:lang w:val="it-IT" w:eastAsia="en-US" w:bidi="ar-SA"/>
      </w:rPr>
    </w:lvl>
  </w:abstractNum>
  <w:abstractNum w:abstractNumId="27">
    <w:nsid w:val="673B0698"/>
    <w:multiLevelType w:val="multilevel"/>
    <w:tmpl w:val="180E506C"/>
    <w:lvl w:ilvl="0">
      <w:start w:val="1"/>
      <w:numFmt w:val="decimal"/>
      <w:lvlText w:val="%1."/>
      <w:lvlJc w:val="left"/>
      <w:pPr>
        <w:ind w:left="358" w:hanging="226"/>
      </w:pPr>
      <w:rPr>
        <w:rFonts w:ascii="Arial" w:eastAsia="Arial" w:hAnsi="Arial" w:cs="Arial" w:hint="default"/>
        <w:w w:val="78"/>
        <w:sz w:val="24"/>
        <w:szCs w:val="24"/>
        <w:lang w:val="it-IT" w:eastAsia="en-US" w:bidi="ar-SA"/>
      </w:rPr>
    </w:lvl>
    <w:lvl w:ilvl="1">
      <w:start w:val="1"/>
      <w:numFmt w:val="decimal"/>
      <w:lvlText w:val="%1.%2."/>
      <w:lvlJc w:val="left"/>
      <w:pPr>
        <w:ind w:left="372" w:hanging="425"/>
      </w:pPr>
      <w:rPr>
        <w:rFonts w:ascii="Arial" w:eastAsia="Arial" w:hAnsi="Arial" w:cs="Arial" w:hint="default"/>
        <w:w w:val="78"/>
        <w:sz w:val="24"/>
        <w:szCs w:val="24"/>
        <w:lang w:val="it-IT" w:eastAsia="en-US" w:bidi="ar-SA"/>
      </w:rPr>
    </w:lvl>
    <w:lvl w:ilvl="2">
      <w:start w:val="1"/>
      <w:numFmt w:val="decimal"/>
      <w:lvlText w:val="%1.%2.%3"/>
      <w:lvlJc w:val="left"/>
      <w:pPr>
        <w:ind w:left="1117" w:hanging="505"/>
      </w:pPr>
      <w:rPr>
        <w:rFonts w:ascii="Arial" w:eastAsia="Arial" w:hAnsi="Arial" w:cs="Arial" w:hint="default"/>
        <w:w w:val="78"/>
        <w:sz w:val="24"/>
        <w:szCs w:val="24"/>
        <w:lang w:val="it-IT" w:eastAsia="en-US" w:bidi="ar-SA"/>
      </w:rPr>
    </w:lvl>
    <w:lvl w:ilvl="3">
      <w:numFmt w:val="bullet"/>
      <w:lvlText w:val="•"/>
      <w:lvlJc w:val="left"/>
      <w:pPr>
        <w:ind w:left="2255" w:hanging="505"/>
      </w:pPr>
      <w:rPr>
        <w:rFonts w:hint="default"/>
        <w:lang w:val="it-IT" w:eastAsia="en-US" w:bidi="ar-SA"/>
      </w:rPr>
    </w:lvl>
    <w:lvl w:ilvl="4">
      <w:numFmt w:val="bullet"/>
      <w:lvlText w:val="•"/>
      <w:lvlJc w:val="left"/>
      <w:pPr>
        <w:ind w:left="3390" w:hanging="505"/>
      </w:pPr>
      <w:rPr>
        <w:rFonts w:hint="default"/>
        <w:lang w:val="it-IT" w:eastAsia="en-US" w:bidi="ar-SA"/>
      </w:rPr>
    </w:lvl>
    <w:lvl w:ilvl="5">
      <w:numFmt w:val="bullet"/>
      <w:lvlText w:val="•"/>
      <w:lvlJc w:val="left"/>
      <w:pPr>
        <w:ind w:left="4525" w:hanging="505"/>
      </w:pPr>
      <w:rPr>
        <w:rFonts w:hint="default"/>
        <w:lang w:val="it-IT" w:eastAsia="en-US" w:bidi="ar-SA"/>
      </w:rPr>
    </w:lvl>
    <w:lvl w:ilvl="6">
      <w:numFmt w:val="bullet"/>
      <w:lvlText w:val="•"/>
      <w:lvlJc w:val="left"/>
      <w:pPr>
        <w:ind w:left="5660" w:hanging="505"/>
      </w:pPr>
      <w:rPr>
        <w:rFonts w:hint="default"/>
        <w:lang w:val="it-IT" w:eastAsia="en-US" w:bidi="ar-SA"/>
      </w:rPr>
    </w:lvl>
    <w:lvl w:ilvl="7">
      <w:numFmt w:val="bullet"/>
      <w:lvlText w:val="•"/>
      <w:lvlJc w:val="left"/>
      <w:pPr>
        <w:ind w:left="6795" w:hanging="505"/>
      </w:pPr>
      <w:rPr>
        <w:rFonts w:hint="default"/>
        <w:lang w:val="it-IT" w:eastAsia="en-US" w:bidi="ar-SA"/>
      </w:rPr>
    </w:lvl>
    <w:lvl w:ilvl="8">
      <w:numFmt w:val="bullet"/>
      <w:lvlText w:val="•"/>
      <w:lvlJc w:val="left"/>
      <w:pPr>
        <w:ind w:left="7930" w:hanging="505"/>
      </w:pPr>
      <w:rPr>
        <w:rFonts w:hint="default"/>
        <w:lang w:val="it-IT" w:eastAsia="en-US" w:bidi="ar-SA"/>
      </w:rPr>
    </w:lvl>
  </w:abstractNum>
  <w:abstractNum w:abstractNumId="28">
    <w:nsid w:val="6D954E9C"/>
    <w:multiLevelType w:val="hybridMultilevel"/>
    <w:tmpl w:val="99861472"/>
    <w:lvl w:ilvl="0" w:tplc="461AB050">
      <w:start w:val="1"/>
      <w:numFmt w:val="decimal"/>
      <w:lvlText w:val="%1."/>
      <w:lvlJc w:val="left"/>
      <w:pPr>
        <w:ind w:left="351" w:hanging="219"/>
      </w:pPr>
      <w:rPr>
        <w:rFonts w:ascii="Calibri" w:hAnsi="Calibri" w:cs="Arial" w:hint="default"/>
        <w:b/>
        <w:bCs/>
        <w:caps w:val="0"/>
        <w:strike w:val="0"/>
        <w:dstrike w:val="0"/>
        <w:vanish w:val="0"/>
        <w:spacing w:val="0"/>
        <w:w w:val="100"/>
        <w:kern w:val="0"/>
        <w:sz w:val="24"/>
        <w:szCs w:val="24"/>
        <w:vertAlign w:val="baseline"/>
        <w:lang w:val="it-IT" w:eastAsia="en-US" w:bidi="ar-SA"/>
      </w:rPr>
    </w:lvl>
    <w:lvl w:ilvl="1" w:tplc="50402192">
      <w:numFmt w:val="bullet"/>
      <w:lvlText w:val="-"/>
      <w:lvlJc w:val="left"/>
      <w:pPr>
        <w:ind w:left="699" w:hanging="360"/>
      </w:pPr>
      <w:rPr>
        <w:rFonts w:ascii="Arial" w:eastAsia="Arial" w:hAnsi="Arial" w:cs="Arial" w:hint="default"/>
        <w:w w:val="93"/>
        <w:sz w:val="24"/>
        <w:szCs w:val="24"/>
        <w:lang w:val="it-IT" w:eastAsia="en-US" w:bidi="ar-SA"/>
      </w:rPr>
    </w:lvl>
    <w:lvl w:ilvl="2" w:tplc="25544DBC">
      <w:numFmt w:val="bullet"/>
      <w:lvlText w:val="-"/>
      <w:lvlJc w:val="left"/>
      <w:pPr>
        <w:ind w:left="840" w:hanging="360"/>
      </w:pPr>
      <w:rPr>
        <w:rFonts w:hint="default"/>
        <w:w w:val="94"/>
        <w:lang w:val="it-IT" w:eastAsia="en-US" w:bidi="ar-SA"/>
      </w:rPr>
    </w:lvl>
    <w:lvl w:ilvl="3" w:tplc="86667D1A">
      <w:numFmt w:val="bullet"/>
      <w:lvlText w:val="•"/>
      <w:lvlJc w:val="left"/>
      <w:pPr>
        <w:ind w:left="860" w:hanging="360"/>
      </w:pPr>
      <w:rPr>
        <w:rFonts w:hint="default"/>
        <w:lang w:val="it-IT" w:eastAsia="en-US" w:bidi="ar-SA"/>
      </w:rPr>
    </w:lvl>
    <w:lvl w:ilvl="4" w:tplc="DF8A4D54">
      <w:numFmt w:val="bullet"/>
      <w:lvlText w:val="•"/>
      <w:lvlJc w:val="left"/>
      <w:pPr>
        <w:ind w:left="2194" w:hanging="360"/>
      </w:pPr>
      <w:rPr>
        <w:rFonts w:hint="default"/>
        <w:lang w:val="it-IT" w:eastAsia="en-US" w:bidi="ar-SA"/>
      </w:rPr>
    </w:lvl>
    <w:lvl w:ilvl="5" w:tplc="F760DF00">
      <w:numFmt w:val="bullet"/>
      <w:lvlText w:val="•"/>
      <w:lvlJc w:val="left"/>
      <w:pPr>
        <w:ind w:left="3528" w:hanging="360"/>
      </w:pPr>
      <w:rPr>
        <w:rFonts w:hint="default"/>
        <w:lang w:val="it-IT" w:eastAsia="en-US" w:bidi="ar-SA"/>
      </w:rPr>
    </w:lvl>
    <w:lvl w:ilvl="6" w:tplc="8F1EDEFC">
      <w:numFmt w:val="bullet"/>
      <w:lvlText w:val="•"/>
      <w:lvlJc w:val="left"/>
      <w:pPr>
        <w:ind w:left="4862" w:hanging="360"/>
      </w:pPr>
      <w:rPr>
        <w:rFonts w:hint="default"/>
        <w:lang w:val="it-IT" w:eastAsia="en-US" w:bidi="ar-SA"/>
      </w:rPr>
    </w:lvl>
    <w:lvl w:ilvl="7" w:tplc="F93AD282">
      <w:numFmt w:val="bullet"/>
      <w:lvlText w:val="•"/>
      <w:lvlJc w:val="left"/>
      <w:pPr>
        <w:ind w:left="6197" w:hanging="360"/>
      </w:pPr>
      <w:rPr>
        <w:rFonts w:hint="default"/>
        <w:lang w:val="it-IT" w:eastAsia="en-US" w:bidi="ar-SA"/>
      </w:rPr>
    </w:lvl>
    <w:lvl w:ilvl="8" w:tplc="867E05AA">
      <w:numFmt w:val="bullet"/>
      <w:lvlText w:val="•"/>
      <w:lvlJc w:val="left"/>
      <w:pPr>
        <w:ind w:left="7531" w:hanging="360"/>
      </w:pPr>
      <w:rPr>
        <w:rFonts w:hint="default"/>
        <w:lang w:val="it-IT" w:eastAsia="en-US" w:bidi="ar-SA"/>
      </w:rPr>
    </w:lvl>
  </w:abstractNum>
  <w:abstractNum w:abstractNumId="29">
    <w:nsid w:val="70F963BA"/>
    <w:multiLevelType w:val="multilevel"/>
    <w:tmpl w:val="A9EC4B4A"/>
    <w:lvl w:ilvl="0">
      <w:start w:val="4"/>
      <w:numFmt w:val="decimal"/>
      <w:lvlText w:val="%1"/>
      <w:lvlJc w:val="left"/>
      <w:pPr>
        <w:ind w:left="922" w:hanging="507"/>
      </w:pPr>
      <w:rPr>
        <w:rFonts w:hint="default"/>
        <w:lang w:val="it-IT" w:eastAsia="en-US" w:bidi="ar-SA"/>
      </w:rPr>
    </w:lvl>
    <w:lvl w:ilvl="1">
      <w:start w:val="2"/>
      <w:numFmt w:val="decimal"/>
      <w:lvlText w:val="%1.%2"/>
      <w:lvlJc w:val="left"/>
      <w:pPr>
        <w:ind w:left="922" w:hanging="507"/>
      </w:pPr>
      <w:rPr>
        <w:rFonts w:hint="default"/>
        <w:lang w:val="it-IT" w:eastAsia="en-US" w:bidi="ar-SA"/>
      </w:rPr>
    </w:lvl>
    <w:lvl w:ilvl="2">
      <w:start w:val="1"/>
      <w:numFmt w:val="decimal"/>
      <w:lvlText w:val="%1.%2.%3"/>
      <w:lvlJc w:val="left"/>
      <w:pPr>
        <w:ind w:left="922" w:hanging="507"/>
      </w:pPr>
      <w:rPr>
        <w:rFonts w:ascii="Arial" w:eastAsia="Arial" w:hAnsi="Arial" w:cs="Arial" w:hint="default"/>
        <w:b/>
        <w:bCs/>
        <w:spacing w:val="-1"/>
        <w:w w:val="68"/>
        <w:kern w:val="0"/>
        <w:position w:val="0"/>
        <w:sz w:val="25"/>
        <w:szCs w:val="25"/>
        <w:lang w:val="it-IT" w:eastAsia="en-US" w:bidi="ar-SA"/>
      </w:rPr>
    </w:lvl>
    <w:lvl w:ilvl="3">
      <w:numFmt w:val="bullet"/>
      <w:lvlText w:val="•"/>
      <w:lvlJc w:val="left"/>
      <w:pPr>
        <w:ind w:left="3704" w:hanging="507"/>
      </w:pPr>
      <w:rPr>
        <w:rFonts w:hint="default"/>
        <w:lang w:val="it-IT" w:eastAsia="en-US" w:bidi="ar-SA"/>
      </w:rPr>
    </w:lvl>
    <w:lvl w:ilvl="4">
      <w:numFmt w:val="bullet"/>
      <w:lvlText w:val="•"/>
      <w:lvlJc w:val="left"/>
      <w:pPr>
        <w:ind w:left="4632" w:hanging="507"/>
      </w:pPr>
      <w:rPr>
        <w:rFonts w:hint="default"/>
        <w:lang w:val="it-IT" w:eastAsia="en-US" w:bidi="ar-SA"/>
      </w:rPr>
    </w:lvl>
    <w:lvl w:ilvl="5">
      <w:numFmt w:val="bullet"/>
      <w:lvlText w:val="•"/>
      <w:lvlJc w:val="left"/>
      <w:pPr>
        <w:ind w:left="5560" w:hanging="507"/>
      </w:pPr>
      <w:rPr>
        <w:rFonts w:hint="default"/>
        <w:lang w:val="it-IT" w:eastAsia="en-US" w:bidi="ar-SA"/>
      </w:rPr>
    </w:lvl>
    <w:lvl w:ilvl="6">
      <w:numFmt w:val="bullet"/>
      <w:lvlText w:val="•"/>
      <w:lvlJc w:val="left"/>
      <w:pPr>
        <w:ind w:left="6488" w:hanging="507"/>
      </w:pPr>
      <w:rPr>
        <w:rFonts w:hint="default"/>
        <w:lang w:val="it-IT" w:eastAsia="en-US" w:bidi="ar-SA"/>
      </w:rPr>
    </w:lvl>
    <w:lvl w:ilvl="7">
      <w:numFmt w:val="bullet"/>
      <w:lvlText w:val="•"/>
      <w:lvlJc w:val="left"/>
      <w:pPr>
        <w:ind w:left="7416" w:hanging="507"/>
      </w:pPr>
      <w:rPr>
        <w:rFonts w:hint="default"/>
        <w:lang w:val="it-IT" w:eastAsia="en-US" w:bidi="ar-SA"/>
      </w:rPr>
    </w:lvl>
    <w:lvl w:ilvl="8">
      <w:numFmt w:val="bullet"/>
      <w:lvlText w:val="•"/>
      <w:lvlJc w:val="left"/>
      <w:pPr>
        <w:ind w:left="8344" w:hanging="507"/>
      </w:pPr>
      <w:rPr>
        <w:rFonts w:hint="default"/>
        <w:lang w:val="it-IT" w:eastAsia="en-US" w:bidi="ar-SA"/>
      </w:rPr>
    </w:lvl>
  </w:abstractNum>
  <w:abstractNum w:abstractNumId="30">
    <w:nsid w:val="76AA1759"/>
    <w:multiLevelType w:val="hybridMultilevel"/>
    <w:tmpl w:val="CCDC8BAC"/>
    <w:lvl w:ilvl="0" w:tplc="0410000F">
      <w:start w:val="1"/>
      <w:numFmt w:val="decimal"/>
      <w:lvlText w:val="%1."/>
      <w:lvlJc w:val="left"/>
      <w:pPr>
        <w:ind w:left="852" w:hanging="360"/>
      </w:pPr>
    </w:lvl>
    <w:lvl w:ilvl="1" w:tplc="04100019" w:tentative="1">
      <w:start w:val="1"/>
      <w:numFmt w:val="lowerLetter"/>
      <w:lvlText w:val="%2."/>
      <w:lvlJc w:val="left"/>
      <w:pPr>
        <w:ind w:left="1572" w:hanging="360"/>
      </w:pPr>
    </w:lvl>
    <w:lvl w:ilvl="2" w:tplc="0410001B" w:tentative="1">
      <w:start w:val="1"/>
      <w:numFmt w:val="lowerRoman"/>
      <w:lvlText w:val="%3."/>
      <w:lvlJc w:val="right"/>
      <w:pPr>
        <w:ind w:left="2292" w:hanging="180"/>
      </w:pPr>
    </w:lvl>
    <w:lvl w:ilvl="3" w:tplc="0410000F" w:tentative="1">
      <w:start w:val="1"/>
      <w:numFmt w:val="decimal"/>
      <w:lvlText w:val="%4."/>
      <w:lvlJc w:val="left"/>
      <w:pPr>
        <w:ind w:left="3012" w:hanging="360"/>
      </w:pPr>
    </w:lvl>
    <w:lvl w:ilvl="4" w:tplc="04100019" w:tentative="1">
      <w:start w:val="1"/>
      <w:numFmt w:val="lowerLetter"/>
      <w:lvlText w:val="%5."/>
      <w:lvlJc w:val="left"/>
      <w:pPr>
        <w:ind w:left="3732" w:hanging="360"/>
      </w:pPr>
    </w:lvl>
    <w:lvl w:ilvl="5" w:tplc="0410001B" w:tentative="1">
      <w:start w:val="1"/>
      <w:numFmt w:val="lowerRoman"/>
      <w:lvlText w:val="%6."/>
      <w:lvlJc w:val="right"/>
      <w:pPr>
        <w:ind w:left="4452" w:hanging="180"/>
      </w:pPr>
    </w:lvl>
    <w:lvl w:ilvl="6" w:tplc="0410000F" w:tentative="1">
      <w:start w:val="1"/>
      <w:numFmt w:val="decimal"/>
      <w:lvlText w:val="%7."/>
      <w:lvlJc w:val="left"/>
      <w:pPr>
        <w:ind w:left="5172" w:hanging="360"/>
      </w:pPr>
    </w:lvl>
    <w:lvl w:ilvl="7" w:tplc="04100019" w:tentative="1">
      <w:start w:val="1"/>
      <w:numFmt w:val="lowerLetter"/>
      <w:lvlText w:val="%8."/>
      <w:lvlJc w:val="left"/>
      <w:pPr>
        <w:ind w:left="5892" w:hanging="360"/>
      </w:pPr>
    </w:lvl>
    <w:lvl w:ilvl="8" w:tplc="0410001B" w:tentative="1">
      <w:start w:val="1"/>
      <w:numFmt w:val="lowerRoman"/>
      <w:lvlText w:val="%9."/>
      <w:lvlJc w:val="right"/>
      <w:pPr>
        <w:ind w:left="6612" w:hanging="180"/>
      </w:pPr>
    </w:lvl>
  </w:abstractNum>
  <w:abstractNum w:abstractNumId="31">
    <w:nsid w:val="7EC0640C"/>
    <w:multiLevelType w:val="multilevel"/>
    <w:tmpl w:val="BAF041B8"/>
    <w:lvl w:ilvl="0">
      <w:start w:val="4"/>
      <w:numFmt w:val="decimal"/>
      <w:lvlText w:val="%1"/>
      <w:lvlJc w:val="left"/>
      <w:pPr>
        <w:ind w:left="132" w:hanging="394"/>
      </w:pPr>
      <w:rPr>
        <w:rFonts w:hint="default"/>
        <w:lang w:val="it-IT" w:eastAsia="en-US" w:bidi="ar-SA"/>
      </w:rPr>
    </w:lvl>
    <w:lvl w:ilvl="1">
      <w:start w:val="1"/>
      <w:numFmt w:val="decimal"/>
      <w:lvlText w:val="%2."/>
      <w:lvlJc w:val="left"/>
      <w:pPr>
        <w:ind w:left="132" w:hanging="394"/>
      </w:pPr>
      <w:rPr>
        <w:rFonts w:hint="default"/>
        <w:b/>
        <w:bCs/>
        <w:spacing w:val="0"/>
        <w:w w:val="100"/>
        <w:position w:val="0"/>
        <w:sz w:val="25"/>
        <w:szCs w:val="25"/>
        <w:lang w:val="it-IT" w:eastAsia="en-US" w:bidi="ar-SA"/>
      </w:rPr>
    </w:lvl>
    <w:lvl w:ilvl="2">
      <w:start w:val="4"/>
      <w:numFmt w:val="decimal"/>
      <w:lvlText w:val="%3."/>
      <w:lvlJc w:val="left"/>
      <w:pPr>
        <w:ind w:left="776" w:hanging="360"/>
      </w:pPr>
      <w:rPr>
        <w:rFonts w:hint="default"/>
        <w:spacing w:val="0"/>
        <w:w w:val="100"/>
        <w:position w:val="0"/>
        <w:sz w:val="24"/>
        <w:szCs w:val="24"/>
        <w:lang w:val="it-IT" w:eastAsia="en-US" w:bidi="ar-SA"/>
      </w:rPr>
    </w:lvl>
    <w:lvl w:ilvl="3">
      <w:numFmt w:val="bullet"/>
      <w:lvlText w:val="•"/>
      <w:lvlJc w:val="left"/>
      <w:pPr>
        <w:ind w:left="2873" w:hanging="360"/>
      </w:pPr>
      <w:rPr>
        <w:rFonts w:hint="default"/>
        <w:lang w:val="it-IT" w:eastAsia="en-US" w:bidi="ar-SA"/>
      </w:rPr>
    </w:lvl>
    <w:lvl w:ilvl="4">
      <w:numFmt w:val="bullet"/>
      <w:lvlText w:val="•"/>
      <w:lvlJc w:val="left"/>
      <w:pPr>
        <w:ind w:left="3920" w:hanging="360"/>
      </w:pPr>
      <w:rPr>
        <w:rFonts w:hint="default"/>
        <w:lang w:val="it-IT" w:eastAsia="en-US" w:bidi="ar-SA"/>
      </w:rPr>
    </w:lvl>
    <w:lvl w:ilvl="5">
      <w:numFmt w:val="bullet"/>
      <w:lvlText w:val="•"/>
      <w:lvlJc w:val="left"/>
      <w:pPr>
        <w:ind w:left="4966" w:hanging="360"/>
      </w:pPr>
      <w:rPr>
        <w:rFonts w:hint="default"/>
        <w:lang w:val="it-IT" w:eastAsia="en-US" w:bidi="ar-SA"/>
      </w:rPr>
    </w:lvl>
    <w:lvl w:ilvl="6">
      <w:numFmt w:val="bullet"/>
      <w:lvlText w:val="•"/>
      <w:lvlJc w:val="left"/>
      <w:pPr>
        <w:ind w:left="6013" w:hanging="360"/>
      </w:pPr>
      <w:rPr>
        <w:rFonts w:hint="default"/>
        <w:lang w:val="it-IT" w:eastAsia="en-US" w:bidi="ar-SA"/>
      </w:rPr>
    </w:lvl>
    <w:lvl w:ilvl="7">
      <w:numFmt w:val="bullet"/>
      <w:lvlText w:val="•"/>
      <w:lvlJc w:val="left"/>
      <w:pPr>
        <w:ind w:left="7060" w:hanging="360"/>
      </w:pPr>
      <w:rPr>
        <w:rFonts w:hint="default"/>
        <w:lang w:val="it-IT" w:eastAsia="en-US" w:bidi="ar-SA"/>
      </w:rPr>
    </w:lvl>
    <w:lvl w:ilvl="8">
      <w:numFmt w:val="bullet"/>
      <w:lvlText w:val="•"/>
      <w:lvlJc w:val="left"/>
      <w:pPr>
        <w:ind w:left="8106" w:hanging="360"/>
      </w:pPr>
      <w:rPr>
        <w:rFonts w:hint="default"/>
        <w:lang w:val="it-IT" w:eastAsia="en-US" w:bidi="ar-SA"/>
      </w:rPr>
    </w:lvl>
  </w:abstractNum>
  <w:num w:numId="1">
    <w:abstractNumId w:val="8"/>
  </w:num>
  <w:num w:numId="2">
    <w:abstractNumId w:val="24"/>
  </w:num>
  <w:num w:numId="3">
    <w:abstractNumId w:val="25"/>
  </w:num>
  <w:num w:numId="4">
    <w:abstractNumId w:val="5"/>
  </w:num>
  <w:num w:numId="5">
    <w:abstractNumId w:val="23"/>
  </w:num>
  <w:num w:numId="6">
    <w:abstractNumId w:val="26"/>
  </w:num>
  <w:num w:numId="7">
    <w:abstractNumId w:val="14"/>
  </w:num>
  <w:num w:numId="8">
    <w:abstractNumId w:val="3"/>
  </w:num>
  <w:num w:numId="9">
    <w:abstractNumId w:val="12"/>
  </w:num>
  <w:num w:numId="10">
    <w:abstractNumId w:val="4"/>
  </w:num>
  <w:num w:numId="11">
    <w:abstractNumId w:val="1"/>
  </w:num>
  <w:num w:numId="12">
    <w:abstractNumId w:val="29"/>
  </w:num>
  <w:num w:numId="13">
    <w:abstractNumId w:val="18"/>
  </w:num>
  <w:num w:numId="14">
    <w:abstractNumId w:val="9"/>
  </w:num>
  <w:num w:numId="15">
    <w:abstractNumId w:val="0"/>
  </w:num>
  <w:num w:numId="16">
    <w:abstractNumId w:val="11"/>
  </w:num>
  <w:num w:numId="17">
    <w:abstractNumId w:val="22"/>
  </w:num>
  <w:num w:numId="18">
    <w:abstractNumId w:val="28"/>
  </w:num>
  <w:num w:numId="19">
    <w:abstractNumId w:val="21"/>
  </w:num>
  <w:num w:numId="20">
    <w:abstractNumId w:val="27"/>
  </w:num>
  <w:num w:numId="21">
    <w:abstractNumId w:val="19"/>
  </w:num>
  <w:num w:numId="22">
    <w:abstractNumId w:val="31"/>
  </w:num>
  <w:num w:numId="23">
    <w:abstractNumId w:val="16"/>
  </w:num>
  <w:num w:numId="24">
    <w:abstractNumId w:val="6"/>
  </w:num>
  <w:num w:numId="25">
    <w:abstractNumId w:val="2"/>
  </w:num>
  <w:num w:numId="26">
    <w:abstractNumId w:val="17"/>
  </w:num>
  <w:num w:numId="27">
    <w:abstractNumId w:val="20"/>
  </w:num>
  <w:num w:numId="28">
    <w:abstractNumId w:val="7"/>
  </w:num>
  <w:num w:numId="29">
    <w:abstractNumId w:val="30"/>
  </w:num>
  <w:num w:numId="30">
    <w:abstractNumId w:val="15"/>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0E"/>
    <w:rsid w:val="000108F1"/>
    <w:rsid w:val="000227CE"/>
    <w:rsid w:val="00037E6C"/>
    <w:rsid w:val="00061DF8"/>
    <w:rsid w:val="000A7042"/>
    <w:rsid w:val="000C47F6"/>
    <w:rsid w:val="00175E01"/>
    <w:rsid w:val="001E2DD9"/>
    <w:rsid w:val="0020161A"/>
    <w:rsid w:val="00295B4F"/>
    <w:rsid w:val="002B58F6"/>
    <w:rsid w:val="002E241A"/>
    <w:rsid w:val="00384816"/>
    <w:rsid w:val="00385190"/>
    <w:rsid w:val="003912B4"/>
    <w:rsid w:val="003B1ED2"/>
    <w:rsid w:val="004310EB"/>
    <w:rsid w:val="00484663"/>
    <w:rsid w:val="004D5651"/>
    <w:rsid w:val="005459F4"/>
    <w:rsid w:val="005D725A"/>
    <w:rsid w:val="006278B9"/>
    <w:rsid w:val="006C5B0C"/>
    <w:rsid w:val="007145B4"/>
    <w:rsid w:val="00784812"/>
    <w:rsid w:val="00795E80"/>
    <w:rsid w:val="007B5DA5"/>
    <w:rsid w:val="007D67A8"/>
    <w:rsid w:val="009067B8"/>
    <w:rsid w:val="00926023"/>
    <w:rsid w:val="009636BF"/>
    <w:rsid w:val="00976619"/>
    <w:rsid w:val="009913C5"/>
    <w:rsid w:val="009A563C"/>
    <w:rsid w:val="009D128B"/>
    <w:rsid w:val="009E51DC"/>
    <w:rsid w:val="00A55EB9"/>
    <w:rsid w:val="00A755C3"/>
    <w:rsid w:val="00A77967"/>
    <w:rsid w:val="00A8201D"/>
    <w:rsid w:val="00A92214"/>
    <w:rsid w:val="00C16363"/>
    <w:rsid w:val="00C243CD"/>
    <w:rsid w:val="00C54A0B"/>
    <w:rsid w:val="00C663EB"/>
    <w:rsid w:val="00C869B4"/>
    <w:rsid w:val="00C90D0E"/>
    <w:rsid w:val="00C96BB1"/>
    <w:rsid w:val="00D10F22"/>
    <w:rsid w:val="00DA7C6E"/>
    <w:rsid w:val="00DD3CC8"/>
    <w:rsid w:val="00DD4AEE"/>
    <w:rsid w:val="00DD76BE"/>
    <w:rsid w:val="00E76B65"/>
    <w:rsid w:val="00E851E2"/>
    <w:rsid w:val="00E94215"/>
    <w:rsid w:val="00EE7AFE"/>
    <w:rsid w:val="00F06270"/>
    <w:rsid w:val="00F345BA"/>
    <w:rsid w:val="00FB0B90"/>
    <w:rsid w:val="00FC3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90D0E"/>
    <w:pPr>
      <w:widowControl w:val="0"/>
      <w:autoSpaceDE w:val="0"/>
      <w:autoSpaceDN w:val="0"/>
      <w:spacing w:after="0" w:line="240" w:lineRule="auto"/>
    </w:pPr>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90D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C90D0E"/>
    <w:pPr>
      <w:spacing w:before="228"/>
      <w:ind w:left="358" w:hanging="227"/>
    </w:pPr>
    <w:rPr>
      <w:sz w:val="24"/>
      <w:szCs w:val="24"/>
    </w:rPr>
  </w:style>
  <w:style w:type="paragraph" w:customStyle="1" w:styleId="Sommario21">
    <w:name w:val="Sommario 21"/>
    <w:basedOn w:val="Normale"/>
    <w:uiPriority w:val="1"/>
    <w:qFormat/>
    <w:rsid w:val="00C90D0E"/>
    <w:pPr>
      <w:spacing w:before="228"/>
      <w:ind w:left="711" w:hanging="340"/>
    </w:pPr>
    <w:rPr>
      <w:sz w:val="24"/>
      <w:szCs w:val="24"/>
    </w:rPr>
  </w:style>
  <w:style w:type="paragraph" w:customStyle="1" w:styleId="Sommario31">
    <w:name w:val="Sommario 31"/>
    <w:basedOn w:val="Normale"/>
    <w:uiPriority w:val="1"/>
    <w:qFormat/>
    <w:rsid w:val="00C90D0E"/>
    <w:pPr>
      <w:spacing w:before="228"/>
      <w:ind w:left="1117" w:hanging="506"/>
    </w:pPr>
    <w:rPr>
      <w:sz w:val="24"/>
      <w:szCs w:val="24"/>
    </w:rPr>
  </w:style>
  <w:style w:type="paragraph" w:styleId="Corpotesto">
    <w:name w:val="Body Text"/>
    <w:basedOn w:val="Normale"/>
    <w:link w:val="CorpotestoCarattere"/>
    <w:uiPriority w:val="1"/>
    <w:qFormat/>
    <w:rsid w:val="00C90D0E"/>
    <w:pPr>
      <w:ind w:left="132"/>
    </w:pPr>
    <w:rPr>
      <w:sz w:val="24"/>
      <w:szCs w:val="24"/>
    </w:rPr>
  </w:style>
  <w:style w:type="character" w:customStyle="1" w:styleId="CorpotestoCarattere">
    <w:name w:val="Corpo testo Carattere"/>
    <w:basedOn w:val="Carpredefinitoparagrafo"/>
    <w:link w:val="Corpotesto"/>
    <w:uiPriority w:val="1"/>
    <w:rsid w:val="00C90D0E"/>
    <w:rPr>
      <w:rFonts w:ascii="Arial" w:eastAsia="Arial" w:hAnsi="Arial" w:cs="Arial"/>
      <w:sz w:val="24"/>
      <w:szCs w:val="24"/>
    </w:rPr>
  </w:style>
  <w:style w:type="paragraph" w:customStyle="1" w:styleId="Titolo11">
    <w:name w:val="Titolo 11"/>
    <w:basedOn w:val="Normale"/>
    <w:uiPriority w:val="1"/>
    <w:qFormat/>
    <w:rsid w:val="00C90D0E"/>
    <w:pPr>
      <w:ind w:left="2133"/>
      <w:jc w:val="both"/>
      <w:outlineLvl w:val="1"/>
    </w:pPr>
    <w:rPr>
      <w:b/>
      <w:bCs/>
      <w:sz w:val="25"/>
      <w:szCs w:val="25"/>
    </w:rPr>
  </w:style>
  <w:style w:type="paragraph" w:customStyle="1" w:styleId="Titolo21">
    <w:name w:val="Titolo 21"/>
    <w:basedOn w:val="Normale"/>
    <w:uiPriority w:val="1"/>
    <w:qFormat/>
    <w:rsid w:val="00C90D0E"/>
    <w:pPr>
      <w:ind w:left="368" w:hanging="236"/>
      <w:jc w:val="both"/>
      <w:outlineLvl w:val="2"/>
    </w:pPr>
    <w:rPr>
      <w:b/>
      <w:bCs/>
      <w:sz w:val="24"/>
      <w:szCs w:val="24"/>
    </w:rPr>
  </w:style>
  <w:style w:type="paragraph" w:styleId="Titolo">
    <w:name w:val="Title"/>
    <w:basedOn w:val="Normale"/>
    <w:link w:val="TitoloCarattere"/>
    <w:uiPriority w:val="1"/>
    <w:qFormat/>
    <w:rsid w:val="00C90D0E"/>
    <w:pPr>
      <w:ind w:left="132"/>
    </w:pPr>
    <w:rPr>
      <w:sz w:val="32"/>
      <w:szCs w:val="32"/>
    </w:rPr>
  </w:style>
  <w:style w:type="character" w:customStyle="1" w:styleId="TitoloCarattere">
    <w:name w:val="Titolo Carattere"/>
    <w:basedOn w:val="Carpredefinitoparagrafo"/>
    <w:link w:val="Titolo"/>
    <w:uiPriority w:val="1"/>
    <w:rsid w:val="00C90D0E"/>
    <w:rPr>
      <w:rFonts w:ascii="Arial" w:eastAsia="Arial" w:hAnsi="Arial" w:cs="Arial"/>
      <w:sz w:val="32"/>
      <w:szCs w:val="32"/>
    </w:rPr>
  </w:style>
  <w:style w:type="paragraph" w:styleId="Paragrafoelenco">
    <w:name w:val="List Paragraph"/>
    <w:basedOn w:val="Normale"/>
    <w:uiPriority w:val="1"/>
    <w:qFormat/>
    <w:rsid w:val="00C90D0E"/>
    <w:pPr>
      <w:ind w:left="984" w:hanging="360"/>
    </w:pPr>
  </w:style>
  <w:style w:type="paragraph" w:customStyle="1" w:styleId="TableParagraph">
    <w:name w:val="Table Paragraph"/>
    <w:basedOn w:val="Normale"/>
    <w:uiPriority w:val="1"/>
    <w:qFormat/>
    <w:rsid w:val="00C90D0E"/>
  </w:style>
  <w:style w:type="paragraph" w:styleId="Testofumetto">
    <w:name w:val="Balloon Text"/>
    <w:basedOn w:val="Normale"/>
    <w:link w:val="TestofumettoCarattere"/>
    <w:uiPriority w:val="99"/>
    <w:semiHidden/>
    <w:unhideWhenUsed/>
    <w:rsid w:val="00C90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D0E"/>
    <w:rPr>
      <w:rFonts w:ascii="Tahoma" w:eastAsia="Arial" w:hAnsi="Tahoma" w:cs="Tahoma"/>
      <w:sz w:val="16"/>
      <w:szCs w:val="16"/>
    </w:rPr>
  </w:style>
  <w:style w:type="character" w:styleId="Rimandocommento">
    <w:name w:val="annotation reference"/>
    <w:basedOn w:val="Carpredefinitoparagrafo"/>
    <w:uiPriority w:val="99"/>
    <w:semiHidden/>
    <w:unhideWhenUsed/>
    <w:rsid w:val="009D128B"/>
    <w:rPr>
      <w:sz w:val="16"/>
      <w:szCs w:val="16"/>
    </w:rPr>
  </w:style>
  <w:style w:type="paragraph" w:styleId="Testocommento">
    <w:name w:val="annotation text"/>
    <w:basedOn w:val="Normale"/>
    <w:link w:val="TestocommentoCarattere"/>
    <w:uiPriority w:val="99"/>
    <w:semiHidden/>
    <w:unhideWhenUsed/>
    <w:rsid w:val="009D128B"/>
    <w:rPr>
      <w:sz w:val="20"/>
      <w:szCs w:val="20"/>
    </w:rPr>
  </w:style>
  <w:style w:type="character" w:customStyle="1" w:styleId="TestocommentoCarattere">
    <w:name w:val="Testo commento Carattere"/>
    <w:basedOn w:val="Carpredefinitoparagrafo"/>
    <w:link w:val="Testocommento"/>
    <w:uiPriority w:val="99"/>
    <w:semiHidden/>
    <w:rsid w:val="009D128B"/>
    <w:rPr>
      <w:rFonts w:ascii="Arial" w:eastAsia="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9D128B"/>
    <w:rPr>
      <w:b/>
      <w:bCs/>
    </w:rPr>
  </w:style>
  <w:style w:type="character" w:customStyle="1" w:styleId="SoggettocommentoCarattere">
    <w:name w:val="Soggetto commento Carattere"/>
    <w:basedOn w:val="TestocommentoCarattere"/>
    <w:link w:val="Soggettocommento"/>
    <w:uiPriority w:val="99"/>
    <w:semiHidden/>
    <w:rsid w:val="009D128B"/>
    <w:rPr>
      <w:rFonts w:ascii="Arial" w:eastAsia="Arial" w:hAnsi="Arial" w:cs="Arial"/>
      <w:b/>
      <w:bCs/>
      <w:sz w:val="20"/>
      <w:szCs w:val="20"/>
    </w:rPr>
  </w:style>
  <w:style w:type="paragraph" w:styleId="PreformattatoHTML">
    <w:name w:val="HTML Preformatted"/>
    <w:basedOn w:val="Normale"/>
    <w:link w:val="PreformattatoHTMLCarattere"/>
    <w:uiPriority w:val="99"/>
    <w:semiHidden/>
    <w:unhideWhenUsed/>
    <w:rsid w:val="009D12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D128B"/>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E94215"/>
    <w:pPr>
      <w:tabs>
        <w:tab w:val="center" w:pos="4819"/>
        <w:tab w:val="right" w:pos="9638"/>
      </w:tabs>
    </w:pPr>
  </w:style>
  <w:style w:type="character" w:customStyle="1" w:styleId="IntestazioneCarattere">
    <w:name w:val="Intestazione Carattere"/>
    <w:basedOn w:val="Carpredefinitoparagrafo"/>
    <w:link w:val="Intestazione"/>
    <w:uiPriority w:val="99"/>
    <w:rsid w:val="00E94215"/>
    <w:rPr>
      <w:rFonts w:ascii="Arial" w:eastAsia="Arial" w:hAnsi="Arial" w:cs="Arial"/>
    </w:rPr>
  </w:style>
  <w:style w:type="paragraph" w:styleId="Pidipagina">
    <w:name w:val="footer"/>
    <w:basedOn w:val="Normale"/>
    <w:link w:val="PidipaginaCarattere"/>
    <w:uiPriority w:val="99"/>
    <w:unhideWhenUsed/>
    <w:rsid w:val="00E94215"/>
    <w:pPr>
      <w:tabs>
        <w:tab w:val="center" w:pos="4819"/>
        <w:tab w:val="right" w:pos="9638"/>
      </w:tabs>
    </w:pPr>
  </w:style>
  <w:style w:type="character" w:customStyle="1" w:styleId="PidipaginaCarattere">
    <w:name w:val="Piè di pagina Carattere"/>
    <w:basedOn w:val="Carpredefinitoparagrafo"/>
    <w:link w:val="Pidipagina"/>
    <w:uiPriority w:val="99"/>
    <w:rsid w:val="00E9421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90D0E"/>
    <w:pPr>
      <w:widowControl w:val="0"/>
      <w:autoSpaceDE w:val="0"/>
      <w:autoSpaceDN w:val="0"/>
      <w:spacing w:after="0" w:line="240" w:lineRule="auto"/>
    </w:pPr>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90D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C90D0E"/>
    <w:pPr>
      <w:spacing w:before="228"/>
      <w:ind w:left="358" w:hanging="227"/>
    </w:pPr>
    <w:rPr>
      <w:sz w:val="24"/>
      <w:szCs w:val="24"/>
    </w:rPr>
  </w:style>
  <w:style w:type="paragraph" w:customStyle="1" w:styleId="Sommario21">
    <w:name w:val="Sommario 21"/>
    <w:basedOn w:val="Normale"/>
    <w:uiPriority w:val="1"/>
    <w:qFormat/>
    <w:rsid w:val="00C90D0E"/>
    <w:pPr>
      <w:spacing w:before="228"/>
      <w:ind w:left="711" w:hanging="340"/>
    </w:pPr>
    <w:rPr>
      <w:sz w:val="24"/>
      <w:szCs w:val="24"/>
    </w:rPr>
  </w:style>
  <w:style w:type="paragraph" w:customStyle="1" w:styleId="Sommario31">
    <w:name w:val="Sommario 31"/>
    <w:basedOn w:val="Normale"/>
    <w:uiPriority w:val="1"/>
    <w:qFormat/>
    <w:rsid w:val="00C90D0E"/>
    <w:pPr>
      <w:spacing w:before="228"/>
      <w:ind w:left="1117" w:hanging="506"/>
    </w:pPr>
    <w:rPr>
      <w:sz w:val="24"/>
      <w:szCs w:val="24"/>
    </w:rPr>
  </w:style>
  <w:style w:type="paragraph" w:styleId="Corpotesto">
    <w:name w:val="Body Text"/>
    <w:basedOn w:val="Normale"/>
    <w:link w:val="CorpotestoCarattere"/>
    <w:uiPriority w:val="1"/>
    <w:qFormat/>
    <w:rsid w:val="00C90D0E"/>
    <w:pPr>
      <w:ind w:left="132"/>
    </w:pPr>
    <w:rPr>
      <w:sz w:val="24"/>
      <w:szCs w:val="24"/>
    </w:rPr>
  </w:style>
  <w:style w:type="character" w:customStyle="1" w:styleId="CorpotestoCarattere">
    <w:name w:val="Corpo testo Carattere"/>
    <w:basedOn w:val="Carpredefinitoparagrafo"/>
    <w:link w:val="Corpotesto"/>
    <w:uiPriority w:val="1"/>
    <w:rsid w:val="00C90D0E"/>
    <w:rPr>
      <w:rFonts w:ascii="Arial" w:eastAsia="Arial" w:hAnsi="Arial" w:cs="Arial"/>
      <w:sz w:val="24"/>
      <w:szCs w:val="24"/>
    </w:rPr>
  </w:style>
  <w:style w:type="paragraph" w:customStyle="1" w:styleId="Titolo11">
    <w:name w:val="Titolo 11"/>
    <w:basedOn w:val="Normale"/>
    <w:uiPriority w:val="1"/>
    <w:qFormat/>
    <w:rsid w:val="00C90D0E"/>
    <w:pPr>
      <w:ind w:left="2133"/>
      <w:jc w:val="both"/>
      <w:outlineLvl w:val="1"/>
    </w:pPr>
    <w:rPr>
      <w:b/>
      <w:bCs/>
      <w:sz w:val="25"/>
      <w:szCs w:val="25"/>
    </w:rPr>
  </w:style>
  <w:style w:type="paragraph" w:customStyle="1" w:styleId="Titolo21">
    <w:name w:val="Titolo 21"/>
    <w:basedOn w:val="Normale"/>
    <w:uiPriority w:val="1"/>
    <w:qFormat/>
    <w:rsid w:val="00C90D0E"/>
    <w:pPr>
      <w:ind w:left="368" w:hanging="236"/>
      <w:jc w:val="both"/>
      <w:outlineLvl w:val="2"/>
    </w:pPr>
    <w:rPr>
      <w:b/>
      <w:bCs/>
      <w:sz w:val="24"/>
      <w:szCs w:val="24"/>
    </w:rPr>
  </w:style>
  <w:style w:type="paragraph" w:styleId="Titolo">
    <w:name w:val="Title"/>
    <w:basedOn w:val="Normale"/>
    <w:link w:val="TitoloCarattere"/>
    <w:uiPriority w:val="1"/>
    <w:qFormat/>
    <w:rsid w:val="00C90D0E"/>
    <w:pPr>
      <w:ind w:left="132"/>
    </w:pPr>
    <w:rPr>
      <w:sz w:val="32"/>
      <w:szCs w:val="32"/>
    </w:rPr>
  </w:style>
  <w:style w:type="character" w:customStyle="1" w:styleId="TitoloCarattere">
    <w:name w:val="Titolo Carattere"/>
    <w:basedOn w:val="Carpredefinitoparagrafo"/>
    <w:link w:val="Titolo"/>
    <w:uiPriority w:val="1"/>
    <w:rsid w:val="00C90D0E"/>
    <w:rPr>
      <w:rFonts w:ascii="Arial" w:eastAsia="Arial" w:hAnsi="Arial" w:cs="Arial"/>
      <w:sz w:val="32"/>
      <w:szCs w:val="32"/>
    </w:rPr>
  </w:style>
  <w:style w:type="paragraph" w:styleId="Paragrafoelenco">
    <w:name w:val="List Paragraph"/>
    <w:basedOn w:val="Normale"/>
    <w:uiPriority w:val="1"/>
    <w:qFormat/>
    <w:rsid w:val="00C90D0E"/>
    <w:pPr>
      <w:ind w:left="984" w:hanging="360"/>
    </w:pPr>
  </w:style>
  <w:style w:type="paragraph" w:customStyle="1" w:styleId="TableParagraph">
    <w:name w:val="Table Paragraph"/>
    <w:basedOn w:val="Normale"/>
    <w:uiPriority w:val="1"/>
    <w:qFormat/>
    <w:rsid w:val="00C90D0E"/>
  </w:style>
  <w:style w:type="paragraph" w:styleId="Testofumetto">
    <w:name w:val="Balloon Text"/>
    <w:basedOn w:val="Normale"/>
    <w:link w:val="TestofumettoCarattere"/>
    <w:uiPriority w:val="99"/>
    <w:semiHidden/>
    <w:unhideWhenUsed/>
    <w:rsid w:val="00C90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D0E"/>
    <w:rPr>
      <w:rFonts w:ascii="Tahoma" w:eastAsia="Arial" w:hAnsi="Tahoma" w:cs="Tahoma"/>
      <w:sz w:val="16"/>
      <w:szCs w:val="16"/>
    </w:rPr>
  </w:style>
  <w:style w:type="character" w:styleId="Rimandocommento">
    <w:name w:val="annotation reference"/>
    <w:basedOn w:val="Carpredefinitoparagrafo"/>
    <w:uiPriority w:val="99"/>
    <w:semiHidden/>
    <w:unhideWhenUsed/>
    <w:rsid w:val="009D128B"/>
    <w:rPr>
      <w:sz w:val="16"/>
      <w:szCs w:val="16"/>
    </w:rPr>
  </w:style>
  <w:style w:type="paragraph" w:styleId="Testocommento">
    <w:name w:val="annotation text"/>
    <w:basedOn w:val="Normale"/>
    <w:link w:val="TestocommentoCarattere"/>
    <w:uiPriority w:val="99"/>
    <w:semiHidden/>
    <w:unhideWhenUsed/>
    <w:rsid w:val="009D128B"/>
    <w:rPr>
      <w:sz w:val="20"/>
      <w:szCs w:val="20"/>
    </w:rPr>
  </w:style>
  <w:style w:type="character" w:customStyle="1" w:styleId="TestocommentoCarattere">
    <w:name w:val="Testo commento Carattere"/>
    <w:basedOn w:val="Carpredefinitoparagrafo"/>
    <w:link w:val="Testocommento"/>
    <w:uiPriority w:val="99"/>
    <w:semiHidden/>
    <w:rsid w:val="009D128B"/>
    <w:rPr>
      <w:rFonts w:ascii="Arial" w:eastAsia="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9D128B"/>
    <w:rPr>
      <w:b/>
      <w:bCs/>
    </w:rPr>
  </w:style>
  <w:style w:type="character" w:customStyle="1" w:styleId="SoggettocommentoCarattere">
    <w:name w:val="Soggetto commento Carattere"/>
    <w:basedOn w:val="TestocommentoCarattere"/>
    <w:link w:val="Soggettocommento"/>
    <w:uiPriority w:val="99"/>
    <w:semiHidden/>
    <w:rsid w:val="009D128B"/>
    <w:rPr>
      <w:rFonts w:ascii="Arial" w:eastAsia="Arial" w:hAnsi="Arial" w:cs="Arial"/>
      <w:b/>
      <w:bCs/>
      <w:sz w:val="20"/>
      <w:szCs w:val="20"/>
    </w:rPr>
  </w:style>
  <w:style w:type="paragraph" w:styleId="PreformattatoHTML">
    <w:name w:val="HTML Preformatted"/>
    <w:basedOn w:val="Normale"/>
    <w:link w:val="PreformattatoHTMLCarattere"/>
    <w:uiPriority w:val="99"/>
    <w:semiHidden/>
    <w:unhideWhenUsed/>
    <w:rsid w:val="009D12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D128B"/>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E94215"/>
    <w:pPr>
      <w:tabs>
        <w:tab w:val="center" w:pos="4819"/>
        <w:tab w:val="right" w:pos="9638"/>
      </w:tabs>
    </w:pPr>
  </w:style>
  <w:style w:type="character" w:customStyle="1" w:styleId="IntestazioneCarattere">
    <w:name w:val="Intestazione Carattere"/>
    <w:basedOn w:val="Carpredefinitoparagrafo"/>
    <w:link w:val="Intestazione"/>
    <w:uiPriority w:val="99"/>
    <w:rsid w:val="00E94215"/>
    <w:rPr>
      <w:rFonts w:ascii="Arial" w:eastAsia="Arial" w:hAnsi="Arial" w:cs="Arial"/>
    </w:rPr>
  </w:style>
  <w:style w:type="paragraph" w:styleId="Pidipagina">
    <w:name w:val="footer"/>
    <w:basedOn w:val="Normale"/>
    <w:link w:val="PidipaginaCarattere"/>
    <w:uiPriority w:val="99"/>
    <w:unhideWhenUsed/>
    <w:rsid w:val="00E94215"/>
    <w:pPr>
      <w:tabs>
        <w:tab w:val="center" w:pos="4819"/>
        <w:tab w:val="right" w:pos="9638"/>
      </w:tabs>
    </w:pPr>
  </w:style>
  <w:style w:type="character" w:customStyle="1" w:styleId="PidipaginaCarattere">
    <w:name w:val="Piè di pagina Carattere"/>
    <w:basedOn w:val="Carpredefinitoparagrafo"/>
    <w:link w:val="Pidipagina"/>
    <w:uiPriority w:val="99"/>
    <w:rsid w:val="00E942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7099">
      <w:bodyDiv w:val="1"/>
      <w:marLeft w:val="0"/>
      <w:marRight w:val="0"/>
      <w:marTop w:val="0"/>
      <w:marBottom w:val="0"/>
      <w:divBdr>
        <w:top w:val="none" w:sz="0" w:space="0" w:color="auto"/>
        <w:left w:val="none" w:sz="0" w:space="0" w:color="auto"/>
        <w:bottom w:val="none" w:sz="0" w:space="0" w:color="auto"/>
        <w:right w:val="none" w:sz="0" w:space="0" w:color="auto"/>
      </w:divBdr>
    </w:div>
    <w:div w:id="10220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17</Pages>
  <Words>6197</Words>
  <Characters>35327</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D'eustachio</dc:creator>
  <cp:keywords/>
  <dc:description/>
  <cp:lastModifiedBy>Opsadmin</cp:lastModifiedBy>
  <cp:revision>12</cp:revision>
  <cp:lastPrinted>2021-05-13T08:23:00Z</cp:lastPrinted>
  <dcterms:created xsi:type="dcterms:W3CDTF">2021-05-15T20:13:00Z</dcterms:created>
  <dcterms:modified xsi:type="dcterms:W3CDTF">2021-05-24T10:30:00Z</dcterms:modified>
</cp:coreProperties>
</file>